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BF785C" w14:textId="77777777" w:rsidR="00CA5D0E" w:rsidRPr="00885808" w:rsidRDefault="00CA5D0E" w:rsidP="00CA5D0E">
      <w:pPr>
        <w:suppressAutoHyphens/>
        <w:autoSpaceDE w:val="0"/>
        <w:autoSpaceDN w:val="0"/>
        <w:adjustRightInd w:val="0"/>
        <w:spacing w:after="0" w:line="240" w:lineRule="auto"/>
        <w:jc w:val="center"/>
        <w:rPr>
          <w:rFonts w:ascii="Times New Roman" w:eastAsia="TimesNewRomanPSMT" w:hAnsi="Times New Roman" w:cs="Times New Roman"/>
          <w:sz w:val="28"/>
          <w:szCs w:val="28"/>
        </w:rPr>
      </w:pPr>
      <w:r w:rsidRPr="00885808">
        <w:rPr>
          <w:rFonts w:ascii="Times New Roman" w:eastAsia="TimesNewRomanPSMT" w:hAnsi="Times New Roman" w:cs="Times New Roman"/>
          <w:caps/>
          <w:sz w:val="28"/>
          <w:szCs w:val="28"/>
        </w:rPr>
        <w:t>М</w:t>
      </w:r>
      <w:r w:rsidRPr="00885808">
        <w:rPr>
          <w:rFonts w:ascii="Times New Roman" w:eastAsia="TimesNewRomanPSMT" w:hAnsi="Times New Roman" w:cs="Times New Roman"/>
          <w:sz w:val="28"/>
          <w:szCs w:val="28"/>
        </w:rPr>
        <w:t>инистерство науки и высшего образования Российской Федерации</w:t>
      </w:r>
    </w:p>
    <w:p w14:paraId="7179509D" w14:textId="77777777" w:rsidR="00CA5D0E" w:rsidRPr="00885808" w:rsidRDefault="00CA5D0E" w:rsidP="00CA5D0E">
      <w:pPr>
        <w:suppressAutoHyphens/>
        <w:autoSpaceDE w:val="0"/>
        <w:autoSpaceDN w:val="0"/>
        <w:adjustRightInd w:val="0"/>
        <w:spacing w:after="0" w:line="240" w:lineRule="auto"/>
        <w:jc w:val="center"/>
        <w:rPr>
          <w:rFonts w:ascii="Times New Roman" w:eastAsia="TimesNewRomanPSMT" w:hAnsi="Times New Roman" w:cs="Times New Roman"/>
          <w:sz w:val="28"/>
          <w:szCs w:val="28"/>
        </w:rPr>
      </w:pPr>
      <w:r w:rsidRPr="00885808">
        <w:rPr>
          <w:rFonts w:ascii="Times New Roman" w:eastAsia="TimesNewRomanPSMT" w:hAnsi="Times New Roman" w:cs="Times New Roman"/>
          <w:sz w:val="28"/>
          <w:szCs w:val="28"/>
        </w:rPr>
        <w:t>Федеральное государственное бюджетное образовательное учреждение высшего образования</w:t>
      </w:r>
    </w:p>
    <w:p w14:paraId="56168627" w14:textId="77777777" w:rsidR="00CA5D0E" w:rsidRPr="00885808" w:rsidRDefault="00CA5D0E" w:rsidP="00CA5D0E">
      <w:pPr>
        <w:suppressAutoHyphens/>
        <w:autoSpaceDE w:val="0"/>
        <w:autoSpaceDN w:val="0"/>
        <w:adjustRightInd w:val="0"/>
        <w:spacing w:after="0" w:line="240" w:lineRule="auto"/>
        <w:jc w:val="center"/>
        <w:rPr>
          <w:rFonts w:ascii="Times New Roman" w:eastAsia="TimesNewRomanPSMT" w:hAnsi="Times New Roman" w:cs="Times New Roman"/>
          <w:caps/>
          <w:sz w:val="28"/>
          <w:szCs w:val="28"/>
        </w:rPr>
      </w:pPr>
      <w:r w:rsidRPr="00885808">
        <w:rPr>
          <w:rFonts w:ascii="Times New Roman" w:eastAsia="TimesNewRomanPSMT" w:hAnsi="Times New Roman" w:cs="Times New Roman"/>
          <w:caps/>
          <w:sz w:val="28"/>
          <w:szCs w:val="28"/>
        </w:rPr>
        <w:t>«Тольяттинский государственный университет»</w:t>
      </w:r>
    </w:p>
    <w:p w14:paraId="39256E65" w14:textId="77777777" w:rsidR="00CA5D0E" w:rsidRPr="00885808" w:rsidRDefault="00CA5D0E" w:rsidP="00CA5D0E">
      <w:pPr>
        <w:rPr>
          <w:rFonts w:ascii="Times New Roman" w:hAnsi="Times New Roman" w:cs="Times New Roman"/>
          <w:sz w:val="28"/>
          <w:szCs w:val="28"/>
        </w:rPr>
      </w:pPr>
    </w:p>
    <w:p w14:paraId="33707E74" w14:textId="77777777" w:rsidR="009B3F15" w:rsidRDefault="009B3F15" w:rsidP="00CA5D0E">
      <w:pPr>
        <w:jc w:val="center"/>
        <w:rPr>
          <w:rFonts w:ascii="Times New Roman" w:hAnsi="Times New Roman" w:cs="Times New Roman"/>
          <w:sz w:val="28"/>
          <w:szCs w:val="28"/>
        </w:rPr>
      </w:pPr>
    </w:p>
    <w:p w14:paraId="62C1DD71" w14:textId="77777777" w:rsidR="009B3F15" w:rsidRDefault="009B3F15" w:rsidP="00CA5D0E">
      <w:pPr>
        <w:jc w:val="center"/>
        <w:rPr>
          <w:rFonts w:ascii="Times New Roman" w:hAnsi="Times New Roman" w:cs="Times New Roman"/>
          <w:sz w:val="28"/>
          <w:szCs w:val="28"/>
        </w:rPr>
      </w:pPr>
    </w:p>
    <w:p w14:paraId="6C08E591" w14:textId="718581AA" w:rsidR="00CA5D0E" w:rsidRPr="00885808" w:rsidRDefault="00CA5D0E" w:rsidP="00CA5D0E">
      <w:pPr>
        <w:jc w:val="center"/>
        <w:rPr>
          <w:rFonts w:ascii="Times New Roman" w:hAnsi="Times New Roman" w:cs="Times New Roman"/>
          <w:sz w:val="28"/>
          <w:szCs w:val="28"/>
        </w:rPr>
      </w:pPr>
      <w:r w:rsidRPr="00885808">
        <w:rPr>
          <w:rFonts w:ascii="Times New Roman" w:hAnsi="Times New Roman" w:cs="Times New Roman"/>
          <w:sz w:val="28"/>
          <w:szCs w:val="28"/>
        </w:rPr>
        <w:t>Институт машиностроения</w:t>
      </w:r>
    </w:p>
    <w:p w14:paraId="2C5BD374" w14:textId="77777777" w:rsidR="00CA5D0E" w:rsidRPr="00885808" w:rsidRDefault="00CA5D0E" w:rsidP="00CA5D0E">
      <w:pPr>
        <w:jc w:val="center"/>
        <w:rPr>
          <w:rFonts w:ascii="Times New Roman" w:hAnsi="Times New Roman" w:cs="Times New Roman"/>
          <w:sz w:val="28"/>
          <w:szCs w:val="28"/>
        </w:rPr>
      </w:pPr>
      <w:r w:rsidRPr="00885808">
        <w:rPr>
          <w:rFonts w:ascii="Times New Roman" w:hAnsi="Times New Roman" w:cs="Times New Roman"/>
          <w:sz w:val="28"/>
          <w:szCs w:val="28"/>
        </w:rPr>
        <w:t>Кафедра «Сварка, обработка материалов давлением и родственные процессы»</w:t>
      </w:r>
    </w:p>
    <w:p w14:paraId="59CBD2A5" w14:textId="77777777" w:rsidR="00CA5D0E" w:rsidRPr="00885808" w:rsidRDefault="00CA5D0E" w:rsidP="00CA5D0E">
      <w:pPr>
        <w:jc w:val="center"/>
        <w:rPr>
          <w:rFonts w:ascii="Times New Roman" w:hAnsi="Times New Roman" w:cs="Times New Roman"/>
          <w:sz w:val="28"/>
          <w:szCs w:val="28"/>
        </w:rPr>
      </w:pPr>
    </w:p>
    <w:p w14:paraId="7B5CE50C" w14:textId="77777777" w:rsidR="00CA5D0E" w:rsidRPr="00885808" w:rsidRDefault="00CA5D0E" w:rsidP="00CA5D0E">
      <w:pPr>
        <w:jc w:val="center"/>
        <w:rPr>
          <w:rFonts w:ascii="Times New Roman" w:hAnsi="Times New Roman" w:cs="Times New Roman"/>
          <w:sz w:val="28"/>
          <w:szCs w:val="28"/>
        </w:rPr>
      </w:pPr>
    </w:p>
    <w:p w14:paraId="35CBE6C9" w14:textId="77777777" w:rsidR="00CA5D0E" w:rsidRPr="00885808" w:rsidRDefault="00CA5D0E" w:rsidP="00CA5D0E">
      <w:pPr>
        <w:jc w:val="center"/>
        <w:rPr>
          <w:rFonts w:ascii="Times New Roman" w:hAnsi="Times New Roman" w:cs="Times New Roman"/>
          <w:sz w:val="28"/>
          <w:szCs w:val="28"/>
        </w:rPr>
      </w:pPr>
      <w:r w:rsidRPr="00885808">
        <w:rPr>
          <w:rFonts w:ascii="Times New Roman" w:hAnsi="Times New Roman" w:cs="Times New Roman"/>
          <w:sz w:val="28"/>
          <w:szCs w:val="28"/>
        </w:rPr>
        <w:t>Бочкарев А.Г.</w:t>
      </w:r>
    </w:p>
    <w:p w14:paraId="3807140C" w14:textId="77777777" w:rsidR="00CA5D0E" w:rsidRPr="00885808" w:rsidRDefault="00CA5D0E" w:rsidP="00CA5D0E">
      <w:pPr>
        <w:jc w:val="center"/>
        <w:rPr>
          <w:rFonts w:ascii="Times New Roman" w:hAnsi="Times New Roman" w:cs="Times New Roman"/>
          <w:sz w:val="28"/>
          <w:szCs w:val="28"/>
        </w:rPr>
      </w:pPr>
    </w:p>
    <w:p w14:paraId="6E7CD721" w14:textId="77777777" w:rsidR="00CA5D0E" w:rsidRPr="00885808" w:rsidRDefault="00CA5D0E" w:rsidP="00CA5D0E">
      <w:pPr>
        <w:jc w:val="center"/>
        <w:rPr>
          <w:rFonts w:ascii="Times New Roman" w:hAnsi="Times New Roman" w:cs="Times New Roman"/>
          <w:sz w:val="28"/>
          <w:szCs w:val="28"/>
        </w:rPr>
      </w:pPr>
    </w:p>
    <w:p w14:paraId="4655F643" w14:textId="7885553A" w:rsidR="00CA5D0E" w:rsidRPr="009B3F15" w:rsidRDefault="00CA5D0E" w:rsidP="00CA5D0E">
      <w:pPr>
        <w:jc w:val="center"/>
        <w:rPr>
          <w:rFonts w:ascii="Roboto Cn" w:hAnsi="Roboto Cn" w:cs="Times New Roman"/>
          <w:color w:val="008FC8"/>
          <w:sz w:val="50"/>
          <w:szCs w:val="50"/>
        </w:rPr>
      </w:pPr>
      <w:r w:rsidRPr="009B3F15">
        <w:rPr>
          <w:rFonts w:ascii="Roboto Cn" w:hAnsi="Roboto Cn" w:cs="Times New Roman"/>
          <w:color w:val="008FC8"/>
          <w:sz w:val="50"/>
          <w:szCs w:val="50"/>
        </w:rPr>
        <w:t xml:space="preserve">ИНЖЕНЕРНАЯ ПОДГОТОВКА </w:t>
      </w:r>
      <w:r w:rsidR="00F77B20" w:rsidRPr="009B3F15">
        <w:rPr>
          <w:rFonts w:ascii="Roboto Cn" w:hAnsi="Roboto Cn" w:cs="Times New Roman"/>
          <w:color w:val="008FC8"/>
          <w:sz w:val="50"/>
          <w:szCs w:val="50"/>
        </w:rPr>
        <w:br/>
      </w:r>
      <w:r w:rsidRPr="009B3F15">
        <w:rPr>
          <w:rFonts w:ascii="Roboto Cn" w:hAnsi="Roboto Cn" w:cs="Times New Roman"/>
          <w:color w:val="008FC8"/>
          <w:sz w:val="50"/>
          <w:szCs w:val="50"/>
        </w:rPr>
        <w:t>В СВАРОЧНОМ ПРОИЗВОДСТВЕ</w:t>
      </w:r>
    </w:p>
    <w:p w14:paraId="6AD54A1E" w14:textId="57D6728E" w:rsidR="00CA5D0E" w:rsidRPr="00885808" w:rsidRDefault="00CA5D0E" w:rsidP="00CA5D0E">
      <w:pPr>
        <w:spacing w:after="0" w:line="360" w:lineRule="auto"/>
        <w:jc w:val="center"/>
        <w:rPr>
          <w:rFonts w:ascii="Times New Roman" w:eastAsia="Times New Roman" w:hAnsi="Times New Roman" w:cs="Times New Roman"/>
          <w:b/>
          <w:sz w:val="24"/>
          <w:szCs w:val="24"/>
          <w:lang w:eastAsia="ru-RU"/>
        </w:rPr>
      </w:pPr>
      <w:r w:rsidRPr="00885808">
        <w:rPr>
          <w:rFonts w:ascii="Times New Roman" w:hAnsi="Times New Roman" w:cs="Times New Roman"/>
          <w:sz w:val="28"/>
          <w:szCs w:val="28"/>
        </w:rPr>
        <w:t xml:space="preserve">Учебно-методическое пособие </w:t>
      </w:r>
      <w:r w:rsidR="00C21630">
        <w:rPr>
          <w:rFonts w:ascii="Times New Roman" w:hAnsi="Times New Roman" w:cs="Times New Roman"/>
          <w:sz w:val="28"/>
          <w:szCs w:val="28"/>
        </w:rPr>
        <w:br/>
      </w:r>
      <w:r w:rsidRPr="00885808">
        <w:rPr>
          <w:rFonts w:ascii="Times New Roman" w:hAnsi="Times New Roman" w:cs="Times New Roman"/>
          <w:sz w:val="28"/>
          <w:szCs w:val="28"/>
        </w:rPr>
        <w:t xml:space="preserve">по выполнению практических работ </w:t>
      </w:r>
      <w:r w:rsidR="00F77B20">
        <w:rPr>
          <w:rFonts w:ascii="Times New Roman" w:hAnsi="Times New Roman" w:cs="Times New Roman"/>
          <w:sz w:val="28"/>
          <w:szCs w:val="28"/>
        </w:rPr>
        <w:br/>
      </w:r>
      <w:r w:rsidRPr="00885808">
        <w:rPr>
          <w:rFonts w:ascii="Times New Roman" w:hAnsi="Times New Roman" w:cs="Times New Roman"/>
          <w:sz w:val="28"/>
          <w:szCs w:val="28"/>
        </w:rPr>
        <w:t xml:space="preserve">для студентов направления подготовки </w:t>
      </w:r>
      <w:r w:rsidR="00F77B20">
        <w:rPr>
          <w:rFonts w:ascii="Times New Roman" w:hAnsi="Times New Roman" w:cs="Times New Roman"/>
          <w:sz w:val="28"/>
          <w:szCs w:val="28"/>
        </w:rPr>
        <w:br/>
      </w:r>
      <w:r w:rsidRPr="00885808">
        <w:rPr>
          <w:rFonts w:ascii="Times New Roman" w:eastAsia="Times New Roman" w:hAnsi="Times New Roman" w:cs="Times New Roman"/>
          <w:sz w:val="28"/>
          <w:szCs w:val="28"/>
          <w:lang w:eastAsia="ru-RU"/>
        </w:rPr>
        <w:t>15.03.01</w:t>
      </w:r>
      <w:r w:rsidR="00A855B6">
        <w:rPr>
          <w:rFonts w:ascii="Times New Roman" w:eastAsia="Times New Roman" w:hAnsi="Times New Roman" w:cs="Times New Roman"/>
          <w:sz w:val="28"/>
          <w:szCs w:val="28"/>
          <w:lang w:eastAsia="ru-RU"/>
        </w:rPr>
        <w:t xml:space="preserve"> – </w:t>
      </w:r>
      <w:r w:rsidRPr="00885808">
        <w:rPr>
          <w:rFonts w:ascii="Times New Roman" w:eastAsia="Times New Roman" w:hAnsi="Times New Roman" w:cs="Times New Roman"/>
          <w:sz w:val="28"/>
          <w:szCs w:val="28"/>
          <w:lang w:eastAsia="ru-RU"/>
        </w:rPr>
        <w:t>«Машиностроение».</w:t>
      </w:r>
    </w:p>
    <w:p w14:paraId="138962AD" w14:textId="77777777" w:rsidR="00CA5D0E" w:rsidRDefault="00CA5D0E" w:rsidP="00CA5D0E">
      <w:pPr>
        <w:jc w:val="center"/>
        <w:rPr>
          <w:rFonts w:ascii="Times New Roman" w:hAnsi="Times New Roman" w:cs="Times New Roman"/>
          <w:sz w:val="28"/>
          <w:szCs w:val="28"/>
        </w:rPr>
      </w:pPr>
    </w:p>
    <w:p w14:paraId="24424987" w14:textId="77777777" w:rsidR="00F77B20" w:rsidRDefault="00F77B20" w:rsidP="00CA5D0E">
      <w:pPr>
        <w:jc w:val="center"/>
        <w:rPr>
          <w:rFonts w:ascii="Times New Roman" w:hAnsi="Times New Roman" w:cs="Times New Roman"/>
          <w:sz w:val="28"/>
          <w:szCs w:val="28"/>
        </w:rPr>
      </w:pPr>
    </w:p>
    <w:p w14:paraId="198EABFF" w14:textId="77777777" w:rsidR="00CA5D0E" w:rsidRPr="00885808" w:rsidRDefault="00CA5D0E" w:rsidP="00CA5D0E">
      <w:pPr>
        <w:jc w:val="center"/>
        <w:rPr>
          <w:rFonts w:ascii="Times New Roman" w:hAnsi="Times New Roman" w:cs="Times New Roman"/>
          <w:sz w:val="28"/>
          <w:szCs w:val="28"/>
        </w:rPr>
      </w:pPr>
    </w:p>
    <w:p w14:paraId="04FFB5AD" w14:textId="77777777" w:rsidR="00CA5D0E" w:rsidRPr="00885808" w:rsidRDefault="00CA5D0E" w:rsidP="00CA5D0E">
      <w:pPr>
        <w:jc w:val="center"/>
        <w:rPr>
          <w:rFonts w:ascii="Times New Roman" w:hAnsi="Times New Roman" w:cs="Times New Roman"/>
          <w:sz w:val="28"/>
          <w:szCs w:val="28"/>
        </w:rPr>
      </w:pPr>
    </w:p>
    <w:p w14:paraId="76586706" w14:textId="77777777" w:rsidR="00CA5D0E" w:rsidRPr="00885808" w:rsidRDefault="00CA5D0E" w:rsidP="00CA5D0E">
      <w:pPr>
        <w:jc w:val="center"/>
        <w:rPr>
          <w:rFonts w:ascii="Times New Roman" w:hAnsi="Times New Roman" w:cs="Times New Roman"/>
          <w:sz w:val="28"/>
          <w:szCs w:val="28"/>
        </w:rPr>
      </w:pPr>
    </w:p>
    <w:p w14:paraId="387559ED" w14:textId="77777777" w:rsidR="00CA5D0E" w:rsidRPr="00885808" w:rsidRDefault="00CA5D0E" w:rsidP="00CA5D0E">
      <w:pPr>
        <w:jc w:val="center"/>
        <w:rPr>
          <w:rFonts w:ascii="Times New Roman" w:hAnsi="Times New Roman" w:cs="Times New Roman"/>
          <w:sz w:val="28"/>
          <w:szCs w:val="28"/>
        </w:rPr>
      </w:pPr>
    </w:p>
    <w:p w14:paraId="09079F9C" w14:textId="77777777" w:rsidR="00CA5D0E" w:rsidRPr="00885808" w:rsidRDefault="00CA5D0E" w:rsidP="00CA5D0E">
      <w:pPr>
        <w:jc w:val="center"/>
        <w:rPr>
          <w:rFonts w:ascii="Times New Roman" w:hAnsi="Times New Roman" w:cs="Times New Roman"/>
          <w:sz w:val="28"/>
          <w:szCs w:val="28"/>
        </w:rPr>
      </w:pPr>
    </w:p>
    <w:p w14:paraId="0482D43B" w14:textId="77777777" w:rsidR="00CA5D0E" w:rsidRPr="00885808" w:rsidRDefault="00CA5D0E" w:rsidP="00CA5D0E">
      <w:pPr>
        <w:jc w:val="center"/>
        <w:rPr>
          <w:rFonts w:ascii="Times New Roman" w:hAnsi="Times New Roman" w:cs="Times New Roman"/>
          <w:sz w:val="28"/>
          <w:szCs w:val="28"/>
        </w:rPr>
      </w:pPr>
    </w:p>
    <w:p w14:paraId="2A148386" w14:textId="77777777" w:rsidR="00CA5D0E" w:rsidRPr="00885808" w:rsidRDefault="00CA5D0E" w:rsidP="00CA5D0E">
      <w:pPr>
        <w:jc w:val="center"/>
        <w:rPr>
          <w:rFonts w:ascii="Times New Roman" w:eastAsia="Times New Roman" w:hAnsi="Times New Roman" w:cs="Times New Roman"/>
          <w:sz w:val="28"/>
          <w:szCs w:val="24"/>
          <w:lang w:eastAsia="ru-RU"/>
        </w:rPr>
      </w:pPr>
      <w:r w:rsidRPr="00885808">
        <w:rPr>
          <w:rFonts w:ascii="Times New Roman" w:hAnsi="Times New Roman" w:cs="Times New Roman"/>
          <w:sz w:val="28"/>
          <w:szCs w:val="28"/>
        </w:rPr>
        <w:t>Тольятти 202</w:t>
      </w:r>
      <w:r w:rsidR="00D40059">
        <w:rPr>
          <w:rFonts w:ascii="Times New Roman" w:hAnsi="Times New Roman" w:cs="Times New Roman"/>
          <w:sz w:val="28"/>
          <w:szCs w:val="28"/>
        </w:rPr>
        <w:t>5</w:t>
      </w:r>
      <w:r w:rsidRPr="00885808">
        <w:rPr>
          <w:rFonts w:ascii="Times New Roman" w:eastAsia="Times New Roman" w:hAnsi="Times New Roman" w:cs="Times New Roman"/>
          <w:sz w:val="28"/>
          <w:szCs w:val="24"/>
          <w:lang w:eastAsia="ru-RU"/>
        </w:rPr>
        <w:br w:type="page"/>
      </w:r>
    </w:p>
    <w:p w14:paraId="700665F9" w14:textId="77777777" w:rsidR="00B91785" w:rsidRPr="00885808" w:rsidRDefault="00B91785">
      <w:pPr>
        <w:rPr>
          <w:rFonts w:ascii="Times New Roman" w:eastAsia="Times New Roman" w:hAnsi="Times New Roman" w:cs="Times New Roman"/>
          <w:sz w:val="28"/>
          <w:szCs w:val="24"/>
          <w:lang w:eastAsia="ru-RU"/>
        </w:rPr>
        <w:sectPr w:rsidR="00B91785" w:rsidRPr="00885808" w:rsidSect="00757ABE">
          <w:footerReference w:type="default" r:id="rId8"/>
          <w:pgSz w:w="11906" w:h="16838"/>
          <w:pgMar w:top="1134" w:right="567" w:bottom="1134" w:left="1701" w:header="709" w:footer="709" w:gutter="0"/>
          <w:cols w:space="708"/>
          <w:titlePg/>
          <w:docGrid w:linePitch="360"/>
        </w:sectPr>
      </w:pPr>
    </w:p>
    <w:sdt>
      <w:sdtPr>
        <w:id w:val="1609541853"/>
        <w:docPartObj>
          <w:docPartGallery w:val="Table of Contents"/>
          <w:docPartUnique/>
        </w:docPartObj>
      </w:sdtPr>
      <w:sdtEndPr>
        <w:rPr>
          <w:rFonts w:ascii="Times New Roman" w:eastAsiaTheme="minorHAnsi" w:hAnsi="Times New Roman" w:cs="Times New Roman"/>
          <w:b/>
          <w:bCs/>
          <w:color w:val="auto"/>
          <w:sz w:val="28"/>
          <w:szCs w:val="28"/>
          <w:lang w:eastAsia="en-US"/>
        </w:rPr>
      </w:sdtEndPr>
      <w:sdtContent>
        <w:p w14:paraId="526C77AB" w14:textId="6B7623C1" w:rsidR="00F77B20" w:rsidRPr="00F77B20" w:rsidRDefault="00F77B20">
          <w:pPr>
            <w:pStyle w:val="a7"/>
            <w:rPr>
              <w:rFonts w:ascii="Roboto Cn" w:hAnsi="Roboto Cn"/>
              <w:color w:val="008FC8"/>
            </w:rPr>
          </w:pPr>
          <w:r w:rsidRPr="00F77B20">
            <w:rPr>
              <w:rFonts w:ascii="Roboto Cn" w:hAnsi="Roboto Cn"/>
              <w:color w:val="008FC8"/>
            </w:rPr>
            <w:t>Оглавление</w:t>
          </w:r>
        </w:p>
        <w:p w14:paraId="7F1E8366" w14:textId="77777777" w:rsidR="00F77B20" w:rsidRPr="00F77B20" w:rsidRDefault="00F77B20" w:rsidP="00F77B20">
          <w:pPr>
            <w:rPr>
              <w:lang w:eastAsia="ru-RU"/>
            </w:rPr>
          </w:pPr>
        </w:p>
        <w:p w14:paraId="030A34A4" w14:textId="22C2512F"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r w:rsidRPr="00F77B20">
            <w:rPr>
              <w:rFonts w:ascii="Times New Roman" w:hAnsi="Times New Roman" w:cs="Times New Roman"/>
              <w:sz w:val="28"/>
              <w:szCs w:val="28"/>
            </w:rPr>
            <w:fldChar w:fldCharType="begin"/>
          </w:r>
          <w:r w:rsidRPr="00F77B20">
            <w:rPr>
              <w:rFonts w:ascii="Times New Roman" w:hAnsi="Times New Roman" w:cs="Times New Roman"/>
              <w:sz w:val="28"/>
              <w:szCs w:val="28"/>
            </w:rPr>
            <w:instrText xml:space="preserve"> TOC \o "1-3" \h \z \u </w:instrText>
          </w:r>
          <w:r w:rsidRPr="00F77B20">
            <w:rPr>
              <w:rFonts w:ascii="Times New Roman" w:hAnsi="Times New Roman" w:cs="Times New Roman"/>
              <w:sz w:val="28"/>
              <w:szCs w:val="28"/>
            </w:rPr>
            <w:fldChar w:fldCharType="separate"/>
          </w:r>
          <w:hyperlink w:anchor="_Toc225325301" w:history="1">
            <w:r w:rsidRPr="00F77B20">
              <w:rPr>
                <w:rStyle w:val="a8"/>
                <w:rFonts w:ascii="Times New Roman" w:hAnsi="Times New Roman" w:cs="Times New Roman"/>
                <w:noProof/>
                <w:sz w:val="28"/>
                <w:szCs w:val="28"/>
              </w:rPr>
              <w:t>Введение</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_Toc225325301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3</w:t>
            </w:r>
            <w:r w:rsidRPr="00F77B20">
              <w:rPr>
                <w:rFonts w:ascii="Times New Roman" w:hAnsi="Times New Roman" w:cs="Times New Roman"/>
                <w:noProof/>
                <w:webHidden/>
                <w:sz w:val="28"/>
                <w:szCs w:val="28"/>
              </w:rPr>
              <w:fldChar w:fldCharType="end"/>
            </w:r>
          </w:hyperlink>
        </w:p>
        <w:p w14:paraId="39923312" w14:textId="0F5F0C35"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2" w:history="1">
            <w:r w:rsidRPr="00F77B20">
              <w:rPr>
                <w:rStyle w:val="a8"/>
                <w:rFonts w:ascii="Times New Roman" w:hAnsi="Times New Roman" w:cs="Times New Roman"/>
                <w:noProof/>
                <w:sz w:val="28"/>
                <w:szCs w:val="28"/>
              </w:rPr>
              <w:t>Основные теоретические сведения</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_Toc225325302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4</w:t>
            </w:r>
            <w:r w:rsidRPr="00F77B20">
              <w:rPr>
                <w:rFonts w:ascii="Times New Roman" w:hAnsi="Times New Roman" w:cs="Times New Roman"/>
                <w:noProof/>
                <w:webHidden/>
                <w:sz w:val="28"/>
                <w:szCs w:val="28"/>
              </w:rPr>
              <w:fldChar w:fldCharType="end"/>
            </w:r>
          </w:hyperlink>
        </w:p>
        <w:p w14:paraId="38BE1BEC" w14:textId="34FE0647"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3" w:history="1">
            <w:r w:rsidRPr="00F77B20">
              <w:rPr>
                <w:rStyle w:val="a8"/>
                <w:rFonts w:ascii="Times New Roman" w:hAnsi="Times New Roman" w:cs="Times New Roman"/>
                <w:noProof/>
                <w:sz w:val="28"/>
                <w:szCs w:val="28"/>
              </w:rPr>
              <w:t>Ручная дуговая сварка покрытыми электродами</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_Toc225325303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4</w:t>
            </w:r>
            <w:r w:rsidRPr="00F77B20">
              <w:rPr>
                <w:rFonts w:ascii="Times New Roman" w:hAnsi="Times New Roman" w:cs="Times New Roman"/>
                <w:noProof/>
                <w:webHidden/>
                <w:sz w:val="28"/>
                <w:szCs w:val="28"/>
              </w:rPr>
              <w:fldChar w:fldCharType="end"/>
            </w:r>
          </w:hyperlink>
        </w:p>
        <w:p w14:paraId="70420A2B" w14:textId="0CC6526D"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4" w:history="1">
            <w:r w:rsidRPr="00F77B20">
              <w:rPr>
                <w:rStyle w:val="a8"/>
                <w:rFonts w:ascii="Times New Roman" w:hAnsi="Times New Roman" w:cs="Times New Roman"/>
                <w:noProof/>
                <w:sz w:val="28"/>
                <w:szCs w:val="28"/>
              </w:rPr>
              <w:t>Свариваемость и выбор основного металла</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_Toc225325304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17</w:t>
            </w:r>
            <w:r w:rsidRPr="00F77B20">
              <w:rPr>
                <w:rFonts w:ascii="Times New Roman" w:hAnsi="Times New Roman" w:cs="Times New Roman"/>
                <w:noProof/>
                <w:webHidden/>
                <w:sz w:val="28"/>
                <w:szCs w:val="28"/>
              </w:rPr>
              <w:fldChar w:fldCharType="end"/>
            </w:r>
          </w:hyperlink>
        </w:p>
        <w:p w14:paraId="308D00DE" w14:textId="661AFB96"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5" w:history="1">
            <w:r w:rsidRPr="00F77B20">
              <w:rPr>
                <w:rStyle w:val="a8"/>
                <w:rFonts w:ascii="Times New Roman" w:hAnsi="Times New Roman" w:cs="Times New Roman"/>
                <w:noProof/>
                <w:sz w:val="28"/>
                <w:szCs w:val="28"/>
              </w:rPr>
              <w:t>Условное изображение и обозначения швов сварных соединений</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_Toc225325305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20</w:t>
            </w:r>
            <w:r w:rsidRPr="00F77B20">
              <w:rPr>
                <w:rFonts w:ascii="Times New Roman" w:hAnsi="Times New Roman" w:cs="Times New Roman"/>
                <w:noProof/>
                <w:webHidden/>
                <w:sz w:val="28"/>
                <w:szCs w:val="28"/>
              </w:rPr>
              <w:fldChar w:fldCharType="end"/>
            </w:r>
          </w:hyperlink>
        </w:p>
        <w:p w14:paraId="2C671832" w14:textId="15127572"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6" w:history="1">
            <w:r w:rsidRPr="00F77B20">
              <w:rPr>
                <w:rStyle w:val="a8"/>
                <w:rFonts w:ascii="Times New Roman" w:hAnsi="Times New Roman" w:cs="Times New Roman"/>
                <w:noProof/>
                <w:sz w:val="28"/>
                <w:szCs w:val="28"/>
              </w:rPr>
              <w:t>Дуговая сварка в среде защитных газов</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_Toc225325306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23</w:t>
            </w:r>
            <w:r w:rsidRPr="00F77B20">
              <w:rPr>
                <w:rFonts w:ascii="Times New Roman" w:hAnsi="Times New Roman" w:cs="Times New Roman"/>
                <w:noProof/>
                <w:webHidden/>
                <w:sz w:val="28"/>
                <w:szCs w:val="28"/>
              </w:rPr>
              <w:fldChar w:fldCharType="end"/>
            </w:r>
          </w:hyperlink>
        </w:p>
        <w:p w14:paraId="0A17FDF3" w14:textId="57B7BFB0"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7" w:history="1">
            <w:r w:rsidRPr="00F77B20">
              <w:rPr>
                <w:rStyle w:val="a8"/>
                <w:rFonts w:ascii="Times New Roman" w:hAnsi="Times New Roman" w:cs="Times New Roman"/>
                <w:noProof/>
                <w:sz w:val="28"/>
                <w:szCs w:val="28"/>
              </w:rPr>
              <w:t>Техника аргонодуговой дуговой сварки неплавящимся вольфрамовым электродом</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_Toc225325307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25</w:t>
            </w:r>
            <w:r w:rsidRPr="00F77B20">
              <w:rPr>
                <w:rFonts w:ascii="Times New Roman" w:hAnsi="Times New Roman" w:cs="Times New Roman"/>
                <w:noProof/>
                <w:webHidden/>
                <w:sz w:val="28"/>
                <w:szCs w:val="28"/>
              </w:rPr>
              <w:fldChar w:fldCharType="end"/>
            </w:r>
          </w:hyperlink>
        </w:p>
        <w:p w14:paraId="55760734" w14:textId="55F13E47" w:rsidR="00F77B20" w:rsidRPr="00F77B20" w:rsidRDefault="00F77B20">
          <w:pPr>
            <w:pStyle w:val="11"/>
            <w:tabs>
              <w:tab w:val="right" w:leader="dot" w:pos="9628"/>
            </w:tabs>
            <w:rPr>
              <w:rFonts w:ascii="Times New Roman" w:eastAsiaTheme="minorEastAsia" w:hAnsi="Times New Roman" w:cs="Times New Roman"/>
              <w:noProof/>
              <w:kern w:val="2"/>
              <w:sz w:val="28"/>
              <w:szCs w:val="28"/>
              <w:lang w:eastAsia="ru-RU"/>
              <w14:ligatures w14:val="standardContextual"/>
            </w:rPr>
          </w:pPr>
          <w:hyperlink w:anchor="_Toc225325308" w:history="1">
            <w:r w:rsidRPr="00F77B20">
              <w:rPr>
                <w:rStyle w:val="a8"/>
                <w:rFonts w:ascii="Times New Roman" w:hAnsi="Times New Roman" w:cs="Times New Roman"/>
                <w:noProof/>
                <w:sz w:val="28"/>
                <w:szCs w:val="28"/>
              </w:rPr>
              <w:t>Техника дуговой сварки плавящимся электродом в защитных газах</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_Toc225325308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33</w:t>
            </w:r>
            <w:r w:rsidRPr="00F77B20">
              <w:rPr>
                <w:rFonts w:ascii="Times New Roman" w:hAnsi="Times New Roman" w:cs="Times New Roman"/>
                <w:noProof/>
                <w:webHidden/>
                <w:sz w:val="28"/>
                <w:szCs w:val="28"/>
              </w:rPr>
              <w:fldChar w:fldCharType="end"/>
            </w:r>
          </w:hyperlink>
        </w:p>
        <w:p w14:paraId="2637AD78" w14:textId="47B2E0C8" w:rsidR="00F77B20" w:rsidRPr="00F77B20" w:rsidRDefault="00F77B20" w:rsidP="00F77B20">
          <w:pPr>
            <w:pStyle w:val="11"/>
            <w:tabs>
              <w:tab w:val="right" w:leader="dot" w:pos="9628"/>
            </w:tabs>
            <w:rPr>
              <w:rFonts w:ascii="Times New Roman" w:hAnsi="Times New Roman" w:cs="Times New Roman"/>
              <w:sz w:val="28"/>
              <w:szCs w:val="28"/>
            </w:rPr>
          </w:pPr>
          <w:hyperlink w:anchor="_Toc225325309" w:history="1">
            <w:r w:rsidRPr="00F77B20">
              <w:rPr>
                <w:rStyle w:val="a8"/>
                <w:rFonts w:ascii="Times New Roman" w:hAnsi="Times New Roman" w:cs="Times New Roman"/>
                <w:noProof/>
                <w:sz w:val="28"/>
                <w:szCs w:val="28"/>
              </w:rPr>
              <w:t>Автоматическая и механизировання сварка под слоем</w:t>
            </w:r>
            <w:r w:rsidRPr="00F77B20">
              <w:rPr>
                <w:rFonts w:ascii="Times New Roman" w:hAnsi="Times New Roman" w:cs="Times New Roman"/>
                <w:noProof/>
                <w:webHidden/>
                <w:sz w:val="28"/>
                <w:szCs w:val="28"/>
              </w:rPr>
              <w:tab/>
            </w:r>
            <w:r w:rsidRPr="00F77B20">
              <w:rPr>
                <w:rFonts w:ascii="Times New Roman" w:hAnsi="Times New Roman" w:cs="Times New Roman"/>
                <w:noProof/>
                <w:webHidden/>
                <w:sz w:val="28"/>
                <w:szCs w:val="28"/>
              </w:rPr>
              <w:fldChar w:fldCharType="begin"/>
            </w:r>
            <w:r w:rsidRPr="00F77B20">
              <w:rPr>
                <w:rFonts w:ascii="Times New Roman" w:hAnsi="Times New Roman" w:cs="Times New Roman"/>
                <w:noProof/>
                <w:webHidden/>
                <w:sz w:val="28"/>
                <w:szCs w:val="28"/>
              </w:rPr>
              <w:instrText xml:space="preserve"> PAGEREF _Toc225325309 \h </w:instrText>
            </w:r>
            <w:r w:rsidRPr="00F77B20">
              <w:rPr>
                <w:rFonts w:ascii="Times New Roman" w:hAnsi="Times New Roman" w:cs="Times New Roman"/>
                <w:noProof/>
                <w:webHidden/>
                <w:sz w:val="28"/>
                <w:szCs w:val="28"/>
              </w:rPr>
            </w:r>
            <w:r w:rsidRPr="00F77B20">
              <w:rPr>
                <w:rFonts w:ascii="Times New Roman" w:hAnsi="Times New Roman" w:cs="Times New Roman"/>
                <w:noProof/>
                <w:webHidden/>
                <w:sz w:val="28"/>
                <w:szCs w:val="28"/>
              </w:rPr>
              <w:fldChar w:fldCharType="separate"/>
            </w:r>
            <w:r w:rsidR="004814A8">
              <w:rPr>
                <w:rFonts w:ascii="Times New Roman" w:hAnsi="Times New Roman" w:cs="Times New Roman"/>
                <w:noProof/>
                <w:webHidden/>
                <w:sz w:val="28"/>
                <w:szCs w:val="28"/>
              </w:rPr>
              <w:t>40</w:t>
            </w:r>
            <w:r w:rsidRPr="00F77B20">
              <w:rPr>
                <w:rFonts w:ascii="Times New Roman" w:hAnsi="Times New Roman" w:cs="Times New Roman"/>
                <w:noProof/>
                <w:webHidden/>
                <w:sz w:val="28"/>
                <w:szCs w:val="28"/>
              </w:rPr>
              <w:fldChar w:fldCharType="end"/>
            </w:r>
          </w:hyperlink>
          <w:r w:rsidRPr="00F77B20">
            <w:rPr>
              <w:rFonts w:ascii="Times New Roman" w:hAnsi="Times New Roman" w:cs="Times New Roman"/>
              <w:b/>
              <w:bCs/>
              <w:sz w:val="28"/>
              <w:szCs w:val="28"/>
            </w:rPr>
            <w:fldChar w:fldCharType="end"/>
          </w:r>
        </w:p>
      </w:sdtContent>
    </w:sdt>
    <w:p w14:paraId="532A9B6E" w14:textId="77777777" w:rsidR="00F77B20" w:rsidRPr="009B3F15" w:rsidRDefault="00F77B20" w:rsidP="009B3F15"/>
    <w:p w14:paraId="4082E76F" w14:textId="4C82DB79" w:rsidR="00CA5D0E" w:rsidRPr="00F77B20" w:rsidRDefault="00F77B20" w:rsidP="00C21630">
      <w:pPr>
        <w:pStyle w:val="1"/>
        <w:pageBreakBefore/>
        <w:spacing w:before="0" w:after="240"/>
        <w:ind w:left="709"/>
        <w:rPr>
          <w:rFonts w:ascii="Roboto Cn" w:hAnsi="Roboto Cn"/>
          <w:color w:val="008FC8"/>
        </w:rPr>
      </w:pPr>
      <w:bookmarkStart w:id="0" w:name="_Toc225325301"/>
      <w:r w:rsidRPr="00F77B20">
        <w:rPr>
          <w:rFonts w:ascii="Roboto Cn" w:hAnsi="Roboto Cn"/>
          <w:color w:val="008FC8"/>
        </w:rPr>
        <w:lastRenderedPageBreak/>
        <w:t>Введение</w:t>
      </w:r>
      <w:bookmarkEnd w:id="0"/>
    </w:p>
    <w:p w14:paraId="78F56F67" w14:textId="16CFF1A6" w:rsidR="00CA5D0E" w:rsidRPr="00885808" w:rsidRDefault="00CA5D0E" w:rsidP="00CA5D0E">
      <w:pPr>
        <w:spacing w:after="0" w:line="360" w:lineRule="auto"/>
        <w:ind w:firstLine="709"/>
        <w:jc w:val="both"/>
        <w:rPr>
          <w:rFonts w:ascii="Times New Roman" w:hAnsi="Times New Roman" w:cs="Times New Roman"/>
          <w:sz w:val="28"/>
          <w:szCs w:val="28"/>
        </w:rPr>
      </w:pPr>
      <w:r w:rsidRPr="00885808">
        <w:rPr>
          <w:rFonts w:ascii="Times New Roman" w:hAnsi="Times New Roman" w:cs="Times New Roman"/>
          <w:sz w:val="28"/>
          <w:szCs w:val="28"/>
        </w:rPr>
        <w:t>Данное учебно-методическое пособие является частью рабочей программы дисциплины «</w:t>
      </w:r>
      <w:r w:rsidR="00843BF6" w:rsidRPr="00885808">
        <w:rPr>
          <w:rFonts w:ascii="Times New Roman" w:hAnsi="Times New Roman" w:cs="Times New Roman"/>
          <w:sz w:val="28"/>
          <w:szCs w:val="28"/>
        </w:rPr>
        <w:t>Инженерная подготовка в сварочном производстве</w:t>
      </w:r>
      <w:r w:rsidRPr="00885808">
        <w:rPr>
          <w:rFonts w:ascii="Times New Roman" w:hAnsi="Times New Roman" w:cs="Times New Roman"/>
          <w:sz w:val="28"/>
          <w:szCs w:val="28"/>
        </w:rPr>
        <w:t xml:space="preserve">» и содержит указания к выполнению </w:t>
      </w:r>
      <w:r w:rsidR="00843BF6" w:rsidRPr="00885808">
        <w:rPr>
          <w:rFonts w:ascii="Times New Roman" w:hAnsi="Times New Roman" w:cs="Times New Roman"/>
          <w:sz w:val="28"/>
          <w:szCs w:val="28"/>
        </w:rPr>
        <w:t>практических</w:t>
      </w:r>
      <w:r w:rsidRPr="00885808">
        <w:rPr>
          <w:rFonts w:ascii="Times New Roman" w:hAnsi="Times New Roman" w:cs="Times New Roman"/>
          <w:sz w:val="28"/>
          <w:szCs w:val="28"/>
        </w:rPr>
        <w:t xml:space="preserve"> работ по данному курсу.</w:t>
      </w:r>
    </w:p>
    <w:p w14:paraId="7ABFB9B3" w14:textId="77777777" w:rsidR="00F1417A" w:rsidRPr="00885808" w:rsidRDefault="00F1417A" w:rsidP="00CA5D0E">
      <w:pPr>
        <w:spacing w:after="0" w:line="360" w:lineRule="auto"/>
        <w:ind w:firstLine="709"/>
        <w:jc w:val="both"/>
        <w:rPr>
          <w:rFonts w:ascii="Times New Roman" w:hAnsi="Times New Roman" w:cs="Times New Roman"/>
          <w:sz w:val="28"/>
          <w:szCs w:val="28"/>
        </w:rPr>
      </w:pPr>
      <w:r w:rsidRPr="00885808">
        <w:rPr>
          <w:rFonts w:ascii="Times New Roman" w:hAnsi="Times New Roman" w:cs="Times New Roman"/>
          <w:sz w:val="28"/>
          <w:szCs w:val="28"/>
        </w:rPr>
        <w:t xml:space="preserve">Практические работы </w:t>
      </w:r>
      <w:r w:rsidR="00C61196" w:rsidRPr="00885808">
        <w:rPr>
          <w:rFonts w:ascii="Times New Roman" w:hAnsi="Times New Roman" w:cs="Times New Roman"/>
          <w:sz w:val="28"/>
          <w:szCs w:val="28"/>
        </w:rPr>
        <w:t>призваны помочь студентам усвоить теоретический материал, по технологии дуговых способов сварки и работе с нормативной документацией по выбору типов</w:t>
      </w:r>
      <w:r w:rsidR="00730ED7" w:rsidRPr="00885808">
        <w:rPr>
          <w:rFonts w:ascii="Times New Roman" w:hAnsi="Times New Roman" w:cs="Times New Roman"/>
          <w:sz w:val="28"/>
          <w:szCs w:val="28"/>
        </w:rPr>
        <w:t>, конструктивных элементов и размеров</w:t>
      </w:r>
      <w:r w:rsidR="00C61196" w:rsidRPr="00885808">
        <w:rPr>
          <w:rFonts w:ascii="Times New Roman" w:hAnsi="Times New Roman" w:cs="Times New Roman"/>
          <w:sz w:val="28"/>
          <w:szCs w:val="28"/>
        </w:rPr>
        <w:t xml:space="preserve"> сварных соединений, а также сформировать практические навыки при выполнении сварных соединений и оценке соответствия шва требованиям нормативной документации по визуаль</w:t>
      </w:r>
      <w:r w:rsidR="00730ED7" w:rsidRPr="00885808">
        <w:rPr>
          <w:rFonts w:ascii="Times New Roman" w:hAnsi="Times New Roman" w:cs="Times New Roman"/>
          <w:sz w:val="28"/>
          <w:szCs w:val="28"/>
        </w:rPr>
        <w:t>но-измерительному контролю.</w:t>
      </w:r>
    </w:p>
    <w:p w14:paraId="28440ED3" w14:textId="77777777" w:rsidR="00CA5D0E" w:rsidRPr="00885808" w:rsidRDefault="00526D78" w:rsidP="00526D78">
      <w:pPr>
        <w:spacing w:after="0" w:line="360" w:lineRule="auto"/>
        <w:ind w:firstLine="709"/>
        <w:jc w:val="both"/>
        <w:rPr>
          <w:rFonts w:ascii="Times New Roman" w:hAnsi="Times New Roman" w:cs="Times New Roman"/>
          <w:sz w:val="28"/>
          <w:szCs w:val="28"/>
        </w:rPr>
      </w:pPr>
      <w:r w:rsidRPr="00885808">
        <w:rPr>
          <w:rFonts w:ascii="Times New Roman" w:hAnsi="Times New Roman" w:cs="Times New Roman"/>
          <w:sz w:val="28"/>
          <w:szCs w:val="28"/>
        </w:rPr>
        <w:t xml:space="preserve">При выполнении практических работ находят отражение темы посвященные: технологии ручной дуговой сварки покрытыми электродами, механизированной сварки плавящимся электродом в среде защитных газов, ручной аргонодуговой сварки неплавящимся электродом в среде защитных газов с подачей присадочной проволоки; изучению основной нормативной документации по подбору типов, конструктивных элементов и размеров сварных соединений в зависимости от конфигурации детали и способа сварки; изучению подбора режимов для сварки углеродистых, низколегированных и высоколегированных сталей, а также при сварке цветных металлов и сплавов; контролю качества сварных соединений с оценкой соответствия швов требованиям нормативной </w:t>
      </w:r>
    </w:p>
    <w:p w14:paraId="55F985CC" w14:textId="77777777" w:rsidR="00CA5D0E" w:rsidRDefault="00CA5D0E" w:rsidP="00CA5D0E">
      <w:pPr>
        <w:spacing w:after="0" w:line="360" w:lineRule="auto"/>
        <w:ind w:firstLine="709"/>
        <w:jc w:val="both"/>
        <w:rPr>
          <w:rFonts w:ascii="Times New Roman" w:hAnsi="Times New Roman" w:cs="Times New Roman"/>
          <w:sz w:val="28"/>
          <w:szCs w:val="28"/>
        </w:rPr>
      </w:pPr>
      <w:r w:rsidRPr="00885808">
        <w:rPr>
          <w:rFonts w:ascii="Times New Roman" w:hAnsi="Times New Roman" w:cs="Times New Roman"/>
          <w:sz w:val="28"/>
          <w:szCs w:val="28"/>
        </w:rPr>
        <w:t xml:space="preserve">В ходе выполнения </w:t>
      </w:r>
      <w:r w:rsidR="00526D78" w:rsidRPr="00885808">
        <w:rPr>
          <w:rFonts w:ascii="Times New Roman" w:hAnsi="Times New Roman" w:cs="Times New Roman"/>
          <w:sz w:val="28"/>
          <w:szCs w:val="28"/>
        </w:rPr>
        <w:t>практическ</w:t>
      </w:r>
      <w:r w:rsidRPr="00885808">
        <w:rPr>
          <w:rFonts w:ascii="Times New Roman" w:hAnsi="Times New Roman" w:cs="Times New Roman"/>
          <w:sz w:val="28"/>
          <w:szCs w:val="28"/>
        </w:rPr>
        <w:t>ой работы студент должен ознакомиться с содержанием работы, получить задание от преподавателя, выполнить работу в соответствии с программой, оформить отчет.</w:t>
      </w:r>
    </w:p>
    <w:p w14:paraId="608ED872" w14:textId="77777777" w:rsidR="00CA5D0E" w:rsidRDefault="00CA5D0E">
      <w:pP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br w:type="page"/>
      </w:r>
    </w:p>
    <w:p w14:paraId="6312787C" w14:textId="1AE8B929" w:rsidR="00D402B9" w:rsidRPr="00F77B20" w:rsidRDefault="00F77B20" w:rsidP="004F75B1">
      <w:pPr>
        <w:pStyle w:val="1"/>
        <w:spacing w:before="0" w:after="360"/>
        <w:ind w:left="709"/>
        <w:rPr>
          <w:rFonts w:ascii="Roboto Cn" w:hAnsi="Roboto Cn"/>
          <w:color w:val="008FC8"/>
        </w:rPr>
      </w:pPr>
      <w:bookmarkStart w:id="1" w:name="_Toc225325302"/>
      <w:r w:rsidRPr="00F77B20">
        <w:rPr>
          <w:rFonts w:ascii="Roboto Cn" w:hAnsi="Roboto Cn"/>
          <w:color w:val="008FC8"/>
        </w:rPr>
        <w:lastRenderedPageBreak/>
        <w:t>Основные теоретические сведения</w:t>
      </w:r>
      <w:bookmarkEnd w:id="1"/>
    </w:p>
    <w:p w14:paraId="1744BEC4" w14:textId="34C7CD64" w:rsidR="006F7761" w:rsidRPr="00F77B20" w:rsidRDefault="00F77B20" w:rsidP="00F77B20">
      <w:pPr>
        <w:pStyle w:val="1"/>
        <w:spacing w:before="0" w:after="240"/>
        <w:ind w:left="709"/>
        <w:rPr>
          <w:rFonts w:ascii="Roboto Cn" w:hAnsi="Roboto Cn"/>
          <w:color w:val="008FC8"/>
        </w:rPr>
      </w:pPr>
      <w:bookmarkStart w:id="2" w:name="_Toc225325303"/>
      <w:r w:rsidRPr="00F77B20">
        <w:rPr>
          <w:rFonts w:ascii="Roboto Cn" w:hAnsi="Roboto Cn"/>
          <w:color w:val="008FC8"/>
        </w:rPr>
        <w:t>Ручная дуговая сварка покрытыми электродами</w:t>
      </w:r>
      <w:bookmarkEnd w:id="2"/>
    </w:p>
    <w:p w14:paraId="7F0740A1" w14:textId="77777777" w:rsidR="00472D05" w:rsidRDefault="008270EC" w:rsidP="0014389D">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Ручная дуговая сварка покрытыми электродами</w:t>
      </w:r>
      <w:r w:rsidR="00F83140">
        <w:rPr>
          <w:rFonts w:ascii="Times New Roman" w:eastAsia="Times New Roman" w:hAnsi="Times New Roman" w:cs="Times New Roman"/>
          <w:sz w:val="28"/>
          <w:szCs w:val="28"/>
          <w:lang w:eastAsia="ru-RU"/>
        </w:rPr>
        <w:t xml:space="preserve"> (РД / </w:t>
      </w:r>
      <w:r w:rsidR="00F83140">
        <w:rPr>
          <w:rFonts w:ascii="Times New Roman" w:eastAsia="Times New Roman" w:hAnsi="Times New Roman" w:cs="Times New Roman"/>
          <w:sz w:val="28"/>
          <w:szCs w:val="28"/>
          <w:lang w:val="en-US" w:eastAsia="ru-RU"/>
        </w:rPr>
        <w:t>MMA</w:t>
      </w:r>
      <w:r w:rsidR="00F83140" w:rsidRPr="00F8314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это процесс получения неразъемного </w:t>
      </w:r>
      <w:r w:rsidR="00F83140">
        <w:rPr>
          <w:rFonts w:ascii="Times New Roman" w:eastAsia="Times New Roman" w:hAnsi="Times New Roman" w:cs="Times New Roman"/>
          <w:sz w:val="28"/>
          <w:szCs w:val="28"/>
          <w:lang w:eastAsia="ru-RU"/>
        </w:rPr>
        <w:t>соединения,</w:t>
      </w:r>
      <w:r>
        <w:rPr>
          <w:rFonts w:ascii="Times New Roman" w:eastAsia="Times New Roman" w:hAnsi="Times New Roman" w:cs="Times New Roman"/>
          <w:sz w:val="28"/>
          <w:szCs w:val="28"/>
          <w:lang w:eastAsia="ru-RU"/>
        </w:rPr>
        <w:t xml:space="preserve"> при котором </w:t>
      </w:r>
      <w:r w:rsidR="00F83140">
        <w:rPr>
          <w:rFonts w:ascii="Times New Roman" w:eastAsia="Times New Roman" w:hAnsi="Times New Roman" w:cs="Times New Roman"/>
          <w:sz w:val="28"/>
          <w:szCs w:val="28"/>
          <w:lang w:eastAsia="ru-RU"/>
        </w:rPr>
        <w:t>электрическая дуга горит между свариваемым</w:t>
      </w:r>
      <w:r w:rsidR="000115F5">
        <w:rPr>
          <w:rFonts w:ascii="Times New Roman" w:eastAsia="Times New Roman" w:hAnsi="Times New Roman" w:cs="Times New Roman"/>
          <w:sz w:val="28"/>
          <w:szCs w:val="28"/>
          <w:lang w:eastAsia="ru-RU"/>
        </w:rPr>
        <w:t xml:space="preserve"> изделием</w:t>
      </w:r>
      <w:r w:rsidR="00F83140">
        <w:rPr>
          <w:rFonts w:ascii="Times New Roman" w:eastAsia="Times New Roman" w:hAnsi="Times New Roman" w:cs="Times New Roman"/>
          <w:sz w:val="28"/>
          <w:szCs w:val="28"/>
          <w:lang w:eastAsia="ru-RU"/>
        </w:rPr>
        <w:t xml:space="preserve"> и штучным плавящимся электродом </w:t>
      </w:r>
      <w:r w:rsidR="00F83140" w:rsidRPr="00F83140">
        <w:rPr>
          <w:rFonts w:ascii="Times New Roman" w:eastAsia="Times New Roman" w:hAnsi="Times New Roman" w:cs="Times New Roman"/>
          <w:sz w:val="28"/>
          <w:szCs w:val="28"/>
          <w:lang w:eastAsia="ru-RU"/>
        </w:rPr>
        <w:t>(</w:t>
      </w:r>
      <w:r w:rsidR="00F83140">
        <w:rPr>
          <w:rFonts w:ascii="Times New Roman" w:eastAsia="Times New Roman" w:hAnsi="Times New Roman" w:cs="Times New Roman"/>
          <w:sz w:val="28"/>
          <w:szCs w:val="28"/>
          <w:lang w:eastAsia="ru-RU"/>
        </w:rPr>
        <w:t>рисунок 1).</w:t>
      </w:r>
    </w:p>
    <w:p w14:paraId="733FF037" w14:textId="77777777" w:rsidR="004F75B1" w:rsidRPr="00F83140" w:rsidRDefault="004F75B1" w:rsidP="0014389D">
      <w:pPr>
        <w:spacing w:after="0" w:line="360" w:lineRule="auto"/>
        <w:ind w:firstLine="709"/>
        <w:rPr>
          <w:rFonts w:ascii="Times New Roman" w:eastAsia="Times New Roman" w:hAnsi="Times New Roman" w:cs="Times New Roman"/>
          <w:sz w:val="28"/>
          <w:szCs w:val="28"/>
          <w:lang w:eastAsia="ru-RU"/>
        </w:rPr>
      </w:pPr>
    </w:p>
    <w:p w14:paraId="544764A9" w14:textId="77777777" w:rsidR="00472D05" w:rsidRDefault="008A3492" w:rsidP="001C782D">
      <w:pPr>
        <w:spacing w:after="0" w:line="36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6B560D5F" wp14:editId="5F4BE35B">
            <wp:extent cx="3985260" cy="3102040"/>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9">
                      <a:extLst>
                        <a:ext uri="{28A0092B-C50C-407E-A947-70E740481C1C}">
                          <a14:useLocalDpi xmlns:a14="http://schemas.microsoft.com/office/drawing/2010/main" val="0"/>
                        </a:ext>
                      </a:extLst>
                    </a:blip>
                    <a:stretch>
                      <a:fillRect/>
                    </a:stretch>
                  </pic:blipFill>
                  <pic:spPr>
                    <a:xfrm>
                      <a:off x="0" y="0"/>
                      <a:ext cx="3985260" cy="3102040"/>
                    </a:xfrm>
                    <a:prstGeom prst="rect">
                      <a:avLst/>
                    </a:prstGeom>
                  </pic:spPr>
                </pic:pic>
              </a:graphicData>
            </a:graphic>
          </wp:inline>
        </w:drawing>
      </w:r>
    </w:p>
    <w:p w14:paraId="51ED911E" w14:textId="77AE88D8" w:rsidR="001C782D" w:rsidRDefault="001C782D" w:rsidP="004F75B1">
      <w:pPr>
        <w:spacing w:after="0" w:line="240" w:lineRule="auto"/>
        <w:jc w:val="center"/>
        <w:rPr>
          <w:rFonts w:ascii="Times New Roman" w:eastAsia="Times New Roman" w:hAnsi="Times New Roman" w:cs="Times New Roman"/>
          <w:sz w:val="28"/>
          <w:szCs w:val="28"/>
          <w:lang w:eastAsia="ru-RU"/>
        </w:rPr>
      </w:pPr>
      <w:r w:rsidRPr="004F75B1">
        <w:rPr>
          <w:rFonts w:ascii="Times New Roman" w:eastAsia="Times New Roman" w:hAnsi="Times New Roman" w:cs="Times New Roman"/>
          <w:b/>
          <w:bCs/>
          <w:sz w:val="28"/>
          <w:szCs w:val="28"/>
          <w:lang w:eastAsia="ru-RU"/>
        </w:rPr>
        <w:t>Рис</w:t>
      </w:r>
      <w:r w:rsidR="004F75B1" w:rsidRPr="004F75B1">
        <w:rPr>
          <w:rFonts w:ascii="Times New Roman" w:eastAsia="Times New Roman" w:hAnsi="Times New Roman" w:cs="Times New Roman"/>
          <w:b/>
          <w:bCs/>
          <w:sz w:val="28"/>
          <w:szCs w:val="28"/>
          <w:lang w:eastAsia="ru-RU"/>
        </w:rPr>
        <w:t>.</w:t>
      </w:r>
      <w:r w:rsidRPr="004F75B1">
        <w:rPr>
          <w:rFonts w:ascii="Times New Roman" w:eastAsia="Times New Roman" w:hAnsi="Times New Roman" w:cs="Times New Roman"/>
          <w:b/>
          <w:bCs/>
          <w:sz w:val="28"/>
          <w:szCs w:val="28"/>
          <w:lang w:eastAsia="ru-RU"/>
        </w:rPr>
        <w:t xml:space="preserve"> 1</w:t>
      </w:r>
      <w:r w:rsidR="004F75B1" w:rsidRPr="004F75B1">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Схема процесса ручной дуговой сварки покрытыми электродами</w:t>
      </w:r>
    </w:p>
    <w:p w14:paraId="21E5110E" w14:textId="48E37D49" w:rsidR="001C782D" w:rsidRPr="001C782D" w:rsidRDefault="001C782D" w:rsidP="004F75B1">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1 – шлак (закристаллизовавшийся)</w:t>
      </w:r>
      <w:r w:rsidRPr="001C7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 – сварной шов</w:t>
      </w:r>
      <w:r w:rsidRPr="001C782D">
        <w:rPr>
          <w:rFonts w:ascii="Times New Roman" w:eastAsia="Times New Roman" w:hAnsi="Times New Roman" w:cs="Times New Roman"/>
          <w:sz w:val="28"/>
          <w:szCs w:val="28"/>
          <w:lang w:eastAsia="ru-RU"/>
        </w:rPr>
        <w:t xml:space="preserve">; </w:t>
      </w:r>
      <w:r w:rsidR="004F75B1">
        <w:rPr>
          <w:rFonts w:ascii="Times New Roman" w:eastAsia="Times New Roman" w:hAnsi="Times New Roman" w:cs="Times New Roman"/>
          <w:sz w:val="28"/>
          <w:szCs w:val="28"/>
          <w:lang w:eastAsia="ru-RU"/>
        </w:rPr>
        <w:br/>
      </w:r>
      <w:r w:rsidRPr="001C782D">
        <w:rPr>
          <w:rFonts w:ascii="Times New Roman" w:eastAsia="Times New Roman" w:hAnsi="Times New Roman" w:cs="Times New Roman"/>
          <w:sz w:val="28"/>
          <w:szCs w:val="28"/>
          <w:lang w:eastAsia="ru-RU"/>
        </w:rPr>
        <w:t xml:space="preserve">3 – </w:t>
      </w:r>
      <w:r>
        <w:rPr>
          <w:rFonts w:ascii="Times New Roman" w:eastAsia="Times New Roman" w:hAnsi="Times New Roman" w:cs="Times New Roman"/>
          <w:sz w:val="28"/>
          <w:szCs w:val="28"/>
          <w:lang w:eastAsia="ru-RU"/>
        </w:rPr>
        <w:t>шлак (в жидком состоянии)</w:t>
      </w:r>
      <w:r w:rsidRPr="001C7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4- газовая защита</w:t>
      </w:r>
      <w:r w:rsidRPr="001C782D">
        <w:rPr>
          <w:rFonts w:ascii="Times New Roman" w:eastAsia="Times New Roman" w:hAnsi="Times New Roman" w:cs="Times New Roman"/>
          <w:sz w:val="28"/>
          <w:szCs w:val="28"/>
          <w:lang w:eastAsia="ru-RU"/>
        </w:rPr>
        <w:t xml:space="preserve">; </w:t>
      </w:r>
      <w:r w:rsidR="004F75B1">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5 – электродный металл, переносящийся в сварочную ванну</w:t>
      </w:r>
      <w:r w:rsidRPr="001C782D">
        <w:rPr>
          <w:rFonts w:ascii="Times New Roman" w:eastAsia="Times New Roman" w:hAnsi="Times New Roman" w:cs="Times New Roman"/>
          <w:sz w:val="28"/>
          <w:szCs w:val="28"/>
          <w:lang w:eastAsia="ru-RU"/>
        </w:rPr>
        <w:t xml:space="preserve">; </w:t>
      </w:r>
      <w:r w:rsidR="004F75B1">
        <w:rPr>
          <w:rFonts w:ascii="Times New Roman" w:eastAsia="Times New Roman" w:hAnsi="Times New Roman" w:cs="Times New Roman"/>
          <w:sz w:val="28"/>
          <w:szCs w:val="28"/>
          <w:lang w:eastAsia="ru-RU"/>
        </w:rPr>
        <w:br/>
      </w:r>
      <w:r w:rsidRPr="001C782D">
        <w:rPr>
          <w:rFonts w:ascii="Times New Roman" w:eastAsia="Times New Roman" w:hAnsi="Times New Roman" w:cs="Times New Roman"/>
          <w:sz w:val="28"/>
          <w:szCs w:val="28"/>
          <w:lang w:eastAsia="ru-RU"/>
        </w:rPr>
        <w:t xml:space="preserve">6 </w:t>
      </w:r>
      <w:r>
        <w:rPr>
          <w:rFonts w:ascii="Times New Roman" w:eastAsia="Times New Roman" w:hAnsi="Times New Roman" w:cs="Times New Roman"/>
          <w:sz w:val="28"/>
          <w:szCs w:val="28"/>
          <w:lang w:eastAsia="ru-RU"/>
        </w:rPr>
        <w:t>–</w:t>
      </w:r>
      <w:r w:rsidRPr="001C7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стержень </w:t>
      </w:r>
      <w:r w:rsidR="006E498C">
        <w:rPr>
          <w:rFonts w:ascii="Times New Roman" w:eastAsia="Times New Roman" w:hAnsi="Times New Roman" w:cs="Times New Roman"/>
          <w:sz w:val="28"/>
          <w:szCs w:val="28"/>
          <w:lang w:eastAsia="ru-RU"/>
        </w:rPr>
        <w:t>из проволоки</w:t>
      </w:r>
      <w:r w:rsidRPr="001C782D">
        <w:rPr>
          <w:rFonts w:ascii="Times New Roman" w:eastAsia="Times New Roman" w:hAnsi="Times New Roman" w:cs="Times New Roman"/>
          <w:sz w:val="28"/>
          <w:szCs w:val="28"/>
          <w:lang w:eastAsia="ru-RU"/>
        </w:rPr>
        <w:t xml:space="preserve">; 7 – </w:t>
      </w:r>
      <w:r>
        <w:rPr>
          <w:rFonts w:ascii="Times New Roman" w:eastAsia="Times New Roman" w:hAnsi="Times New Roman" w:cs="Times New Roman"/>
          <w:sz w:val="28"/>
          <w:szCs w:val="28"/>
          <w:lang w:eastAsia="ru-RU"/>
        </w:rPr>
        <w:t>электродное покрытие (обмазка)</w:t>
      </w:r>
      <w:r w:rsidRPr="001C782D">
        <w:rPr>
          <w:rFonts w:ascii="Times New Roman" w:eastAsia="Times New Roman" w:hAnsi="Times New Roman" w:cs="Times New Roman"/>
          <w:sz w:val="28"/>
          <w:szCs w:val="28"/>
          <w:lang w:eastAsia="ru-RU"/>
        </w:rPr>
        <w:t xml:space="preserve">; 8 </w:t>
      </w:r>
      <w:r>
        <w:rPr>
          <w:rFonts w:ascii="Times New Roman" w:eastAsia="Times New Roman" w:hAnsi="Times New Roman" w:cs="Times New Roman"/>
          <w:sz w:val="28"/>
          <w:szCs w:val="28"/>
          <w:lang w:eastAsia="ru-RU"/>
        </w:rPr>
        <w:t>–</w:t>
      </w:r>
      <w:r w:rsidRPr="001C7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дуга</w:t>
      </w:r>
      <w:r w:rsidRPr="001C782D">
        <w:rPr>
          <w:rFonts w:ascii="Times New Roman" w:eastAsia="Times New Roman" w:hAnsi="Times New Roman" w:cs="Times New Roman"/>
          <w:sz w:val="28"/>
          <w:szCs w:val="28"/>
          <w:lang w:eastAsia="ru-RU"/>
        </w:rPr>
        <w:t>;</w:t>
      </w:r>
      <w:r w:rsidR="004F75B1">
        <w:rPr>
          <w:rFonts w:ascii="Times New Roman" w:eastAsia="Times New Roman" w:hAnsi="Times New Roman" w:cs="Times New Roman"/>
          <w:sz w:val="28"/>
          <w:szCs w:val="28"/>
          <w:lang w:eastAsia="ru-RU"/>
        </w:rPr>
        <w:br/>
      </w:r>
      <w:r w:rsidRPr="001C7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9 – жидкая сварочная ванна; 10 – основной металл (свариваемая деталь)</w:t>
      </w:r>
    </w:p>
    <w:p w14:paraId="6BCC01CD" w14:textId="77777777" w:rsidR="00472D05" w:rsidRDefault="00472D05" w:rsidP="00FC746A">
      <w:pPr>
        <w:spacing w:after="0" w:line="360" w:lineRule="auto"/>
        <w:rPr>
          <w:rFonts w:ascii="Times New Roman" w:eastAsia="Times New Roman" w:hAnsi="Times New Roman" w:cs="Times New Roman"/>
          <w:sz w:val="28"/>
          <w:szCs w:val="28"/>
          <w:lang w:eastAsia="ru-RU"/>
        </w:rPr>
      </w:pPr>
    </w:p>
    <w:p w14:paraId="0C6E0CC3" w14:textId="77777777" w:rsidR="00B00FCA" w:rsidRDefault="0014389D" w:rsidP="0014389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Ручная дуговая сварка может выполняться на постоянном</w:t>
      </w:r>
      <w:r w:rsidR="00316235">
        <w:rPr>
          <w:rFonts w:ascii="Times New Roman" w:eastAsia="Times New Roman" w:hAnsi="Times New Roman" w:cs="Times New Roman"/>
          <w:sz w:val="28"/>
          <w:szCs w:val="28"/>
          <w:lang w:eastAsia="ru-RU"/>
        </w:rPr>
        <w:t xml:space="preserve"> (</w:t>
      </w:r>
      <w:r w:rsidR="00316235">
        <w:rPr>
          <w:rFonts w:ascii="Times New Roman" w:eastAsia="Times New Roman" w:hAnsi="Times New Roman" w:cs="Times New Roman"/>
          <w:sz w:val="28"/>
          <w:szCs w:val="28"/>
          <w:lang w:val="en-US" w:eastAsia="ru-RU"/>
        </w:rPr>
        <w:t>DC</w:t>
      </w:r>
      <w:r w:rsidR="00316235" w:rsidRPr="0031623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или переменном токе</w:t>
      </w:r>
      <w:r w:rsidR="00316235" w:rsidRPr="00316235">
        <w:rPr>
          <w:rFonts w:ascii="Times New Roman" w:eastAsia="Times New Roman" w:hAnsi="Times New Roman" w:cs="Times New Roman"/>
          <w:sz w:val="28"/>
          <w:szCs w:val="28"/>
          <w:lang w:eastAsia="ru-RU"/>
        </w:rPr>
        <w:t xml:space="preserve"> (</w:t>
      </w:r>
      <w:r w:rsidR="00316235">
        <w:rPr>
          <w:rFonts w:ascii="Times New Roman" w:eastAsia="Times New Roman" w:hAnsi="Times New Roman" w:cs="Times New Roman"/>
          <w:sz w:val="28"/>
          <w:szCs w:val="28"/>
          <w:lang w:val="en-US" w:eastAsia="ru-RU"/>
        </w:rPr>
        <w:t>AC</w:t>
      </w:r>
      <w:r w:rsidR="00316235" w:rsidRPr="00316235">
        <w:rPr>
          <w:rFonts w:ascii="Times New Roman" w:eastAsia="Times New Roman" w:hAnsi="Times New Roman" w:cs="Times New Roman"/>
          <w:sz w:val="28"/>
          <w:szCs w:val="28"/>
          <w:lang w:eastAsia="ru-RU"/>
        </w:rPr>
        <w:t>)</w:t>
      </w:r>
      <w:r w:rsidR="00A03AA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A03AAC">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варка на постоянном токе может быть на прямой (</w:t>
      </w:r>
      <w:r w:rsidRPr="00A03AAC">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подключается к основному металлу, </w:t>
      </w:r>
      <w:r w:rsidR="00A03AAC" w:rsidRPr="00A03AAC">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на электрод) или обратной полярности (</w:t>
      </w:r>
      <w:r w:rsidR="00A03AAC" w:rsidRPr="00A03AAC">
        <w:rPr>
          <w:rFonts w:ascii="Times New Roman" w:eastAsia="Times New Roman" w:hAnsi="Times New Roman" w:cs="Times New Roman"/>
          <w:b/>
          <w:sz w:val="28"/>
          <w:szCs w:val="28"/>
          <w:lang w:eastAsia="ru-RU"/>
        </w:rPr>
        <w:t>–</w:t>
      </w:r>
      <w:r w:rsidR="00A03AA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подключается к основному металлу, </w:t>
      </w:r>
      <w:r w:rsidRPr="00A03AAC">
        <w:rPr>
          <w:rFonts w:ascii="Times New Roman" w:eastAsia="Times New Roman" w:hAnsi="Times New Roman" w:cs="Times New Roman"/>
          <w:b/>
          <w:sz w:val="28"/>
          <w:szCs w:val="28"/>
          <w:lang w:eastAsia="ru-RU"/>
        </w:rPr>
        <w:t>+</w:t>
      </w:r>
      <w:r w:rsidR="00324D44">
        <w:rPr>
          <w:rFonts w:ascii="Times New Roman" w:eastAsia="Times New Roman" w:hAnsi="Times New Roman" w:cs="Times New Roman"/>
          <w:sz w:val="28"/>
          <w:szCs w:val="28"/>
          <w:lang w:eastAsia="ru-RU"/>
        </w:rPr>
        <w:t xml:space="preserve"> на электрод) (Рисунок 2). </w:t>
      </w:r>
      <w:r w:rsidR="005B738B">
        <w:rPr>
          <w:rFonts w:ascii="Times New Roman" w:eastAsia="Times New Roman" w:hAnsi="Times New Roman" w:cs="Times New Roman"/>
          <w:sz w:val="28"/>
          <w:szCs w:val="28"/>
          <w:lang w:eastAsia="ru-RU"/>
        </w:rPr>
        <w:t>Выбор рода тока и полярности зави</w:t>
      </w:r>
      <w:r w:rsidR="00324D44">
        <w:rPr>
          <w:rFonts w:ascii="Times New Roman" w:eastAsia="Times New Roman" w:hAnsi="Times New Roman" w:cs="Times New Roman"/>
          <w:sz w:val="28"/>
          <w:szCs w:val="28"/>
          <w:lang w:eastAsia="ru-RU"/>
        </w:rPr>
        <w:t>сит от применяемых электродов</w:t>
      </w:r>
      <w:r w:rsidR="00627C9A">
        <w:rPr>
          <w:rFonts w:ascii="Times New Roman" w:eastAsia="Times New Roman" w:hAnsi="Times New Roman" w:cs="Times New Roman"/>
          <w:sz w:val="28"/>
          <w:szCs w:val="28"/>
          <w:lang w:eastAsia="ru-RU"/>
        </w:rPr>
        <w:t xml:space="preserve"> и ряда факторов влияющих на процесс сварки. При постоянном токе движение электронов направлено от минуса к п</w:t>
      </w:r>
      <w:r w:rsidR="00945A08">
        <w:rPr>
          <w:rFonts w:ascii="Times New Roman" w:eastAsia="Times New Roman" w:hAnsi="Times New Roman" w:cs="Times New Roman"/>
          <w:sz w:val="28"/>
          <w:szCs w:val="28"/>
          <w:lang w:eastAsia="ru-RU"/>
        </w:rPr>
        <w:t xml:space="preserve">люсу, за счет этого происходит большая концентрация тепла на </w:t>
      </w:r>
      <w:r w:rsidR="00945A08">
        <w:rPr>
          <w:rFonts w:ascii="Times New Roman" w:eastAsia="Times New Roman" w:hAnsi="Times New Roman" w:cs="Times New Roman"/>
          <w:sz w:val="28"/>
          <w:szCs w:val="28"/>
          <w:lang w:eastAsia="ru-RU"/>
        </w:rPr>
        <w:lastRenderedPageBreak/>
        <w:t>плюсе и соответственно лучше плавится электрод или изделие в зависимости от полярности дуги.</w:t>
      </w:r>
    </w:p>
    <w:p w14:paraId="460CE901" w14:textId="77777777" w:rsidR="004F75B1" w:rsidRDefault="004F75B1" w:rsidP="0014389D">
      <w:pPr>
        <w:spacing w:after="0" w:line="360" w:lineRule="auto"/>
        <w:ind w:firstLine="709"/>
        <w:jc w:val="both"/>
        <w:rPr>
          <w:rFonts w:ascii="Times New Roman" w:eastAsia="Times New Roman" w:hAnsi="Times New Roman" w:cs="Times New Roman"/>
          <w:sz w:val="28"/>
          <w:szCs w:val="28"/>
          <w:lang w:eastAsia="ru-RU"/>
        </w:rPr>
      </w:pPr>
    </w:p>
    <w:p w14:paraId="74EC4EE8" w14:textId="77777777" w:rsidR="00324D44" w:rsidRDefault="00317035" w:rsidP="004F75B1">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D5DFEFC" wp14:editId="17BA01E8">
            <wp:extent cx="5882624" cy="2423729"/>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JPG"/>
                    <pic:cNvPicPr/>
                  </pic:nvPicPr>
                  <pic:blipFill>
                    <a:blip r:embed="rId10">
                      <a:extLst>
                        <a:ext uri="{28A0092B-C50C-407E-A947-70E740481C1C}">
                          <a14:useLocalDpi xmlns:a14="http://schemas.microsoft.com/office/drawing/2010/main" val="0"/>
                        </a:ext>
                      </a:extLst>
                    </a:blip>
                    <a:stretch>
                      <a:fillRect/>
                    </a:stretch>
                  </pic:blipFill>
                  <pic:spPr>
                    <a:xfrm>
                      <a:off x="0" y="0"/>
                      <a:ext cx="5885812" cy="2425042"/>
                    </a:xfrm>
                    <a:prstGeom prst="rect">
                      <a:avLst/>
                    </a:prstGeom>
                  </pic:spPr>
                </pic:pic>
              </a:graphicData>
            </a:graphic>
          </wp:inline>
        </w:drawing>
      </w:r>
    </w:p>
    <w:p w14:paraId="289C11B8" w14:textId="77777777" w:rsidR="00FD3EC6" w:rsidRDefault="00FD3EC6" w:rsidP="00FD3EC6">
      <w:pPr>
        <w:spacing w:after="0" w:line="360" w:lineRule="auto"/>
        <w:ind w:left="212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 </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б)</w:t>
      </w:r>
    </w:p>
    <w:p w14:paraId="06608801" w14:textId="1F4D826B" w:rsidR="006946E8" w:rsidRPr="006946E8" w:rsidRDefault="00530E5F" w:rsidP="004F75B1">
      <w:pPr>
        <w:spacing w:after="0" w:line="240" w:lineRule="auto"/>
        <w:jc w:val="center"/>
        <w:rPr>
          <w:rFonts w:ascii="Times New Roman" w:eastAsia="Times New Roman" w:hAnsi="Times New Roman" w:cs="Times New Roman"/>
          <w:sz w:val="28"/>
          <w:szCs w:val="28"/>
          <w:lang w:eastAsia="ru-RU"/>
        </w:rPr>
      </w:pPr>
      <w:r w:rsidRPr="004F75B1">
        <w:rPr>
          <w:rFonts w:ascii="Times New Roman" w:eastAsia="Times New Roman" w:hAnsi="Times New Roman" w:cs="Times New Roman"/>
          <w:b/>
          <w:bCs/>
          <w:sz w:val="28"/>
          <w:szCs w:val="28"/>
          <w:lang w:eastAsia="ru-RU"/>
        </w:rPr>
        <w:t>Рис</w:t>
      </w:r>
      <w:r w:rsidR="004F75B1" w:rsidRPr="004F75B1">
        <w:rPr>
          <w:rFonts w:ascii="Times New Roman" w:eastAsia="Times New Roman" w:hAnsi="Times New Roman" w:cs="Times New Roman"/>
          <w:b/>
          <w:bCs/>
          <w:sz w:val="28"/>
          <w:szCs w:val="28"/>
          <w:lang w:eastAsia="ru-RU"/>
        </w:rPr>
        <w:t>.</w:t>
      </w:r>
      <w:r w:rsidRPr="004F75B1">
        <w:rPr>
          <w:rFonts w:ascii="Times New Roman" w:eastAsia="Times New Roman" w:hAnsi="Times New Roman" w:cs="Times New Roman"/>
          <w:b/>
          <w:bCs/>
          <w:sz w:val="28"/>
          <w:szCs w:val="28"/>
          <w:lang w:eastAsia="ru-RU"/>
        </w:rPr>
        <w:t xml:space="preserve"> 2</w:t>
      </w:r>
      <w:r w:rsidR="004F75B1" w:rsidRPr="004F75B1">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w:t>
      </w:r>
      <w:r w:rsidR="00FD3EC6">
        <w:rPr>
          <w:rFonts w:ascii="Times New Roman" w:eastAsia="Times New Roman" w:hAnsi="Times New Roman" w:cs="Times New Roman"/>
          <w:sz w:val="28"/>
          <w:szCs w:val="28"/>
          <w:lang w:eastAsia="ru-RU"/>
        </w:rPr>
        <w:t xml:space="preserve">Схема </w:t>
      </w:r>
      <w:r w:rsidR="00796ED4">
        <w:rPr>
          <w:rFonts w:ascii="Times New Roman" w:eastAsia="Times New Roman" w:hAnsi="Times New Roman" w:cs="Times New Roman"/>
          <w:sz w:val="28"/>
          <w:szCs w:val="28"/>
          <w:lang w:eastAsia="ru-RU"/>
        </w:rPr>
        <w:t>горения сварочной дуги</w:t>
      </w:r>
      <w:r w:rsidR="00FD3EC6">
        <w:rPr>
          <w:rFonts w:ascii="Times New Roman" w:eastAsia="Times New Roman" w:hAnsi="Times New Roman" w:cs="Times New Roman"/>
          <w:sz w:val="28"/>
          <w:szCs w:val="28"/>
          <w:lang w:eastAsia="ru-RU"/>
        </w:rPr>
        <w:t xml:space="preserve"> на обратной (а) и прямой (б) полярности</w:t>
      </w:r>
      <w:r w:rsidR="006946E8">
        <w:rPr>
          <w:rFonts w:ascii="Times New Roman" w:eastAsia="Times New Roman" w:hAnsi="Times New Roman" w:cs="Times New Roman"/>
          <w:sz w:val="28"/>
          <w:szCs w:val="28"/>
          <w:lang w:eastAsia="ru-RU"/>
        </w:rPr>
        <w:t>, а – обратная полярность</w:t>
      </w:r>
      <w:r w:rsidR="006946E8" w:rsidRPr="006946E8">
        <w:rPr>
          <w:rFonts w:ascii="Times New Roman" w:eastAsia="Times New Roman" w:hAnsi="Times New Roman" w:cs="Times New Roman"/>
          <w:sz w:val="28"/>
          <w:szCs w:val="28"/>
          <w:lang w:eastAsia="ru-RU"/>
        </w:rPr>
        <w:t xml:space="preserve">; </w:t>
      </w:r>
      <w:r w:rsidR="006946E8">
        <w:rPr>
          <w:rFonts w:ascii="Times New Roman" w:eastAsia="Times New Roman" w:hAnsi="Times New Roman" w:cs="Times New Roman"/>
          <w:sz w:val="28"/>
          <w:szCs w:val="28"/>
          <w:lang w:eastAsia="ru-RU"/>
        </w:rPr>
        <w:t>б – прямая полярность</w:t>
      </w:r>
    </w:p>
    <w:p w14:paraId="404E3EC4" w14:textId="77777777" w:rsidR="00530E5F" w:rsidRDefault="00530E5F" w:rsidP="00530E5F">
      <w:pPr>
        <w:spacing w:after="0" w:line="360" w:lineRule="auto"/>
        <w:jc w:val="both"/>
        <w:rPr>
          <w:rFonts w:ascii="Times New Roman" w:eastAsia="Times New Roman" w:hAnsi="Times New Roman" w:cs="Times New Roman"/>
          <w:sz w:val="28"/>
          <w:szCs w:val="28"/>
          <w:lang w:eastAsia="ru-RU"/>
        </w:rPr>
      </w:pPr>
    </w:p>
    <w:p w14:paraId="14CACC15" w14:textId="77777777" w:rsidR="00530E5F" w:rsidRDefault="006117CC" w:rsidP="00FD3EC6">
      <w:pPr>
        <w:spacing w:after="0" w:line="36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sz w:val="28"/>
          <w:szCs w:val="28"/>
          <w:lang w:eastAsia="ru-RU"/>
        </w:rPr>
        <w:t xml:space="preserve">При ручной дуговой сварке </w:t>
      </w:r>
      <w:r w:rsidR="00F560D3">
        <w:rPr>
          <w:rFonts w:ascii="Times New Roman" w:eastAsia="Times New Roman" w:hAnsi="Times New Roman" w:cs="Times New Roman"/>
          <w:sz w:val="28"/>
          <w:szCs w:val="28"/>
          <w:lang w:eastAsia="ru-RU"/>
        </w:rPr>
        <w:t>в качестве сварочного материала</w:t>
      </w:r>
      <w:r>
        <w:rPr>
          <w:rFonts w:ascii="Times New Roman" w:eastAsia="Times New Roman" w:hAnsi="Times New Roman" w:cs="Times New Roman"/>
          <w:sz w:val="28"/>
          <w:szCs w:val="28"/>
          <w:lang w:eastAsia="ru-RU"/>
        </w:rPr>
        <w:t xml:space="preserve"> </w:t>
      </w:r>
      <w:r w:rsidR="00F560D3">
        <w:rPr>
          <w:rFonts w:ascii="Times New Roman" w:eastAsia="Times New Roman" w:hAnsi="Times New Roman" w:cs="Times New Roman"/>
          <w:sz w:val="28"/>
          <w:szCs w:val="28"/>
          <w:lang w:eastAsia="ru-RU"/>
        </w:rPr>
        <w:t>применяют</w:t>
      </w:r>
      <w:r>
        <w:rPr>
          <w:rFonts w:ascii="Times New Roman" w:eastAsia="Times New Roman" w:hAnsi="Times New Roman" w:cs="Times New Roman"/>
          <w:sz w:val="28"/>
          <w:szCs w:val="28"/>
          <w:lang w:eastAsia="ru-RU"/>
        </w:rPr>
        <w:t xml:space="preserve"> </w:t>
      </w:r>
      <w:r w:rsidRPr="0031592C">
        <w:rPr>
          <w:rFonts w:ascii="Times New Roman" w:eastAsia="Times New Roman" w:hAnsi="Times New Roman" w:cs="Times New Roman"/>
          <w:color w:val="000000" w:themeColor="text1"/>
          <w:sz w:val="28"/>
          <w:szCs w:val="28"/>
          <w:lang w:eastAsia="ru-RU"/>
        </w:rPr>
        <w:t>плавящийся покрытый электрод</w:t>
      </w:r>
      <w:r w:rsidR="00F560D3" w:rsidRPr="0031592C">
        <w:rPr>
          <w:rFonts w:ascii="Times New Roman" w:eastAsia="Times New Roman" w:hAnsi="Times New Roman" w:cs="Times New Roman"/>
          <w:color w:val="000000" w:themeColor="text1"/>
          <w:sz w:val="28"/>
          <w:szCs w:val="28"/>
          <w:lang w:eastAsia="ru-RU"/>
        </w:rPr>
        <w:t xml:space="preserve"> (рисунок 3).</w:t>
      </w:r>
      <w:r w:rsidR="0031592C" w:rsidRPr="0031592C">
        <w:rPr>
          <w:rFonts w:ascii="Times New Roman" w:eastAsia="Times New Roman" w:hAnsi="Times New Roman" w:cs="Times New Roman"/>
          <w:color w:val="000000" w:themeColor="text1"/>
          <w:sz w:val="28"/>
          <w:szCs w:val="28"/>
          <w:lang w:eastAsia="ru-RU"/>
        </w:rPr>
        <w:t xml:space="preserve"> Электрод состоит из проволоки (ГОСТ 2246-70 </w:t>
      </w:r>
      <w:r w:rsidR="0031592C" w:rsidRPr="0031592C">
        <w:rPr>
          <w:rFonts w:ascii="Times New Roman" w:hAnsi="Times New Roman" w:cs="Times New Roman"/>
          <w:color w:val="000000" w:themeColor="text1"/>
          <w:sz w:val="28"/>
          <w:szCs w:val="28"/>
          <w:shd w:val="clear" w:color="auto" w:fill="FFFFFF"/>
        </w:rPr>
        <w:t>Проволока стальная сварочная</w:t>
      </w:r>
      <w:r w:rsidR="0031592C" w:rsidRPr="0031592C">
        <w:rPr>
          <w:rFonts w:ascii="Times New Roman" w:eastAsia="Times New Roman" w:hAnsi="Times New Roman" w:cs="Times New Roman"/>
          <w:color w:val="000000" w:themeColor="text1"/>
          <w:sz w:val="28"/>
          <w:szCs w:val="28"/>
          <w:lang w:eastAsia="ru-RU"/>
        </w:rPr>
        <w:t>) определенного диаметра рубленной в соответствии с длиной электрода</w:t>
      </w:r>
      <w:r w:rsidR="0031592C">
        <w:rPr>
          <w:rFonts w:ascii="Times New Roman" w:eastAsia="Times New Roman" w:hAnsi="Times New Roman" w:cs="Times New Roman"/>
          <w:color w:val="000000" w:themeColor="text1"/>
          <w:sz w:val="28"/>
          <w:szCs w:val="28"/>
          <w:lang w:eastAsia="ru-RU"/>
        </w:rPr>
        <w:t xml:space="preserve"> 200</w:t>
      </w:r>
      <w:r w:rsidR="00F633C0">
        <w:rPr>
          <w:rFonts w:ascii="Times New Roman" w:eastAsia="Times New Roman" w:hAnsi="Times New Roman" w:cs="Times New Roman"/>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oMath>
      <w:r w:rsidR="00F633C0">
        <w:rPr>
          <w:rFonts w:ascii="Times New Roman" w:eastAsia="Times New Roman" w:hAnsi="Times New Roman" w:cs="Times New Roman"/>
          <w:color w:val="000000" w:themeColor="text1"/>
          <w:sz w:val="28"/>
          <w:szCs w:val="28"/>
          <w:lang w:eastAsia="ru-RU"/>
        </w:rPr>
        <w:t>1,6)</w:t>
      </w:r>
      <w:r w:rsidR="0031592C">
        <w:rPr>
          <w:rFonts w:ascii="Times New Roman" w:eastAsia="Times New Roman" w:hAnsi="Times New Roman" w:cs="Times New Roman"/>
          <w:color w:val="000000" w:themeColor="text1"/>
          <w:sz w:val="28"/>
          <w:szCs w:val="28"/>
          <w:lang w:eastAsia="ru-RU"/>
        </w:rPr>
        <w:t>, 250</w:t>
      </w:r>
      <w:r w:rsidR="00F633C0">
        <w:rPr>
          <w:rFonts w:ascii="Times New Roman" w:eastAsia="Times New Roman" w:hAnsi="Times New Roman" w:cs="Times New Roman"/>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oMath>
      <w:r w:rsidR="00F633C0">
        <w:rPr>
          <w:rFonts w:ascii="Times New Roman" w:eastAsia="Times New Roman" w:hAnsi="Times New Roman" w:cs="Times New Roman"/>
          <w:color w:val="000000" w:themeColor="text1"/>
          <w:sz w:val="28"/>
          <w:szCs w:val="28"/>
          <w:lang w:eastAsia="ru-RU"/>
        </w:rPr>
        <w:t>1,6</w:t>
      </w:r>
      <w:r w:rsidR="00F633C0" w:rsidRPr="00F633C0">
        <w:rPr>
          <w:rFonts w:ascii="Times New Roman" w:eastAsia="Times New Roman" w:hAnsi="Times New Roman" w:cs="Times New Roman"/>
          <w:color w:val="000000" w:themeColor="text1"/>
          <w:sz w:val="28"/>
          <w:szCs w:val="28"/>
          <w:lang w:eastAsia="ru-RU"/>
        </w:rPr>
        <w:t>;</w:t>
      </w:r>
      <w:r w:rsidR="00F633C0">
        <w:rPr>
          <w:rFonts w:ascii="Times New Roman" w:eastAsia="Times New Roman" w:hAnsi="Times New Roman" w:cs="Times New Roman"/>
          <w:color w:val="000000" w:themeColor="text1"/>
          <w:sz w:val="28"/>
          <w:szCs w:val="28"/>
          <w:lang w:eastAsia="ru-RU"/>
        </w:rPr>
        <w:t xml:space="preserve"> 2,0</w:t>
      </w:r>
      <w:r w:rsidR="00F633C0" w:rsidRPr="00F633C0">
        <w:rPr>
          <w:rFonts w:ascii="Times New Roman" w:eastAsia="Times New Roman" w:hAnsi="Times New Roman" w:cs="Times New Roman"/>
          <w:color w:val="000000" w:themeColor="text1"/>
          <w:sz w:val="28"/>
          <w:szCs w:val="28"/>
          <w:lang w:eastAsia="ru-RU"/>
        </w:rPr>
        <w:t>; 2</w:t>
      </w:r>
      <w:r w:rsidR="00F633C0">
        <w:rPr>
          <w:rFonts w:ascii="Times New Roman" w:eastAsia="Times New Roman" w:hAnsi="Times New Roman" w:cs="Times New Roman"/>
          <w:color w:val="000000" w:themeColor="text1"/>
          <w:sz w:val="28"/>
          <w:szCs w:val="28"/>
          <w:lang w:eastAsia="ru-RU"/>
        </w:rPr>
        <w:t>,5)</w:t>
      </w:r>
      <w:r w:rsidR="0031592C">
        <w:rPr>
          <w:rFonts w:ascii="Times New Roman" w:eastAsia="Times New Roman" w:hAnsi="Times New Roman" w:cs="Times New Roman"/>
          <w:color w:val="000000" w:themeColor="text1"/>
          <w:sz w:val="28"/>
          <w:szCs w:val="28"/>
          <w:lang w:eastAsia="ru-RU"/>
        </w:rPr>
        <w:t>, 300</w:t>
      </w:r>
      <w:r w:rsidR="00F633C0" w:rsidRPr="00F633C0">
        <w:rPr>
          <w:rFonts w:ascii="Times New Roman" w:eastAsia="Times New Roman" w:hAnsi="Times New Roman" w:cs="Times New Roman"/>
          <w:color w:val="000000" w:themeColor="text1"/>
          <w:sz w:val="28"/>
          <w:szCs w:val="28"/>
          <w:lang w:eastAsia="ru-RU"/>
        </w:rPr>
        <w:t xml:space="preserve"> </w:t>
      </w:r>
      <w:r w:rsidR="00F633C0">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F633C0">
        <w:rPr>
          <w:rFonts w:ascii="Times New Roman" w:eastAsia="Times New Roman" w:hAnsi="Times New Roman" w:cs="Times New Roman"/>
          <w:color w:val="000000" w:themeColor="text1"/>
          <w:sz w:val="28"/>
          <w:szCs w:val="28"/>
          <w:lang w:eastAsia="ru-RU"/>
        </w:rPr>
        <w:t>2,0</w:t>
      </w:r>
      <w:r w:rsidR="00F633C0" w:rsidRPr="00F633C0">
        <w:rPr>
          <w:rFonts w:ascii="Times New Roman" w:eastAsia="Times New Roman" w:hAnsi="Times New Roman" w:cs="Times New Roman"/>
          <w:color w:val="000000" w:themeColor="text1"/>
          <w:sz w:val="28"/>
          <w:szCs w:val="28"/>
          <w:lang w:eastAsia="ru-RU"/>
        </w:rPr>
        <w:t>; 2,5; 3,0</w:t>
      </w:r>
      <w:r w:rsidR="00F633C0">
        <w:rPr>
          <w:rFonts w:ascii="Times New Roman" w:eastAsia="Times New Roman" w:hAnsi="Times New Roman" w:cs="Times New Roman"/>
          <w:color w:val="000000" w:themeColor="text1"/>
          <w:sz w:val="28"/>
          <w:szCs w:val="28"/>
          <w:lang w:eastAsia="ru-RU"/>
        </w:rPr>
        <w:t>)</w:t>
      </w:r>
      <w:r w:rsidR="0031592C">
        <w:rPr>
          <w:rFonts w:ascii="Times New Roman" w:eastAsia="Times New Roman" w:hAnsi="Times New Roman" w:cs="Times New Roman"/>
          <w:color w:val="000000" w:themeColor="text1"/>
          <w:sz w:val="28"/>
          <w:szCs w:val="28"/>
          <w:lang w:eastAsia="ru-RU"/>
        </w:rPr>
        <w:t>, 350</w:t>
      </w:r>
      <w:r w:rsidR="00F633C0" w:rsidRPr="00F633C0">
        <w:rPr>
          <w:rFonts w:ascii="Times New Roman" w:eastAsia="Times New Roman" w:hAnsi="Times New Roman" w:cs="Times New Roman"/>
          <w:color w:val="000000" w:themeColor="text1"/>
          <w:sz w:val="28"/>
          <w:szCs w:val="28"/>
          <w:lang w:eastAsia="ru-RU"/>
        </w:rPr>
        <w:t xml:space="preserve"> </w:t>
      </w:r>
      <w:r w:rsidR="00F633C0">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F633C0" w:rsidRPr="00F633C0">
        <w:rPr>
          <w:rFonts w:ascii="Times New Roman" w:eastAsia="Times New Roman" w:hAnsi="Times New Roman" w:cs="Times New Roman"/>
          <w:color w:val="000000" w:themeColor="text1"/>
          <w:sz w:val="28"/>
          <w:szCs w:val="28"/>
          <w:lang w:eastAsia="ru-RU"/>
        </w:rPr>
        <w:t>2,5; 3,0; 4,0</w:t>
      </w:r>
      <w:r w:rsidR="00F633C0">
        <w:rPr>
          <w:rFonts w:ascii="Times New Roman" w:eastAsia="Times New Roman" w:hAnsi="Times New Roman" w:cs="Times New Roman"/>
          <w:color w:val="000000" w:themeColor="text1"/>
          <w:sz w:val="28"/>
          <w:szCs w:val="28"/>
          <w:lang w:eastAsia="ru-RU"/>
        </w:rPr>
        <w:t>)</w:t>
      </w:r>
      <w:r w:rsidR="0031592C">
        <w:rPr>
          <w:rFonts w:ascii="Times New Roman" w:eastAsia="Times New Roman" w:hAnsi="Times New Roman" w:cs="Times New Roman"/>
          <w:color w:val="000000" w:themeColor="text1"/>
          <w:sz w:val="28"/>
          <w:szCs w:val="28"/>
          <w:lang w:eastAsia="ru-RU"/>
        </w:rPr>
        <w:t xml:space="preserve"> или 450 </w:t>
      </w:r>
      <w:r w:rsidR="00F633C0">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F633C0" w:rsidRPr="00F633C0">
        <w:rPr>
          <w:rFonts w:ascii="Times New Roman" w:eastAsia="Times New Roman" w:hAnsi="Times New Roman" w:cs="Times New Roman"/>
          <w:color w:val="000000" w:themeColor="text1"/>
          <w:sz w:val="28"/>
          <w:szCs w:val="28"/>
          <w:lang w:eastAsia="ru-RU"/>
        </w:rPr>
        <w:t xml:space="preserve">3,0; 4,0; 5,0; 6,0; 8,0; </w:t>
      </w:r>
      <w:r w:rsidR="00F633C0">
        <w:rPr>
          <w:rFonts w:ascii="Times New Roman" w:eastAsia="Times New Roman" w:hAnsi="Times New Roman" w:cs="Times New Roman"/>
          <w:color w:val="000000" w:themeColor="text1"/>
          <w:sz w:val="28"/>
          <w:szCs w:val="28"/>
          <w:lang w:eastAsia="ru-RU"/>
        </w:rPr>
        <w:t>10,0; 12</w:t>
      </w:r>
      <w:r w:rsidR="00F633C0" w:rsidRPr="00F633C0">
        <w:rPr>
          <w:rFonts w:ascii="Times New Roman" w:eastAsia="Times New Roman" w:hAnsi="Times New Roman" w:cs="Times New Roman"/>
          <w:color w:val="000000" w:themeColor="text1"/>
          <w:sz w:val="28"/>
          <w:szCs w:val="28"/>
          <w:lang w:eastAsia="ru-RU"/>
        </w:rPr>
        <w:t>,0</w:t>
      </w:r>
      <w:r w:rsidR="00F633C0">
        <w:rPr>
          <w:rFonts w:ascii="Times New Roman" w:eastAsia="Times New Roman" w:hAnsi="Times New Roman" w:cs="Times New Roman"/>
          <w:color w:val="000000" w:themeColor="text1"/>
          <w:sz w:val="28"/>
          <w:szCs w:val="28"/>
          <w:lang w:eastAsia="ru-RU"/>
        </w:rPr>
        <w:t xml:space="preserve">) </w:t>
      </w:r>
      <w:r w:rsidR="0031592C">
        <w:rPr>
          <w:rFonts w:ascii="Times New Roman" w:eastAsia="Times New Roman" w:hAnsi="Times New Roman" w:cs="Times New Roman"/>
          <w:color w:val="000000" w:themeColor="text1"/>
          <w:sz w:val="28"/>
          <w:szCs w:val="28"/>
          <w:lang w:eastAsia="ru-RU"/>
        </w:rPr>
        <w:t>мм для низкоуглеродистой или легированной стали и 150</w:t>
      </w:r>
      <w:r w:rsidR="00256FA7">
        <w:rPr>
          <w:rFonts w:ascii="Times New Roman" w:eastAsia="Times New Roman" w:hAnsi="Times New Roman" w:cs="Times New Roman"/>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oMath>
      <w:r w:rsidR="00256FA7">
        <w:rPr>
          <w:rFonts w:ascii="Times New Roman" w:eastAsia="Times New Roman" w:hAnsi="Times New Roman" w:cs="Times New Roman"/>
          <w:color w:val="000000" w:themeColor="text1"/>
          <w:sz w:val="28"/>
          <w:szCs w:val="28"/>
          <w:lang w:eastAsia="ru-RU"/>
        </w:rPr>
        <w:t>1,6)</w:t>
      </w:r>
      <w:r w:rsidR="0031592C">
        <w:rPr>
          <w:rFonts w:ascii="Times New Roman" w:eastAsia="Times New Roman" w:hAnsi="Times New Roman" w:cs="Times New Roman"/>
          <w:color w:val="000000" w:themeColor="text1"/>
          <w:sz w:val="28"/>
          <w:szCs w:val="28"/>
          <w:lang w:eastAsia="ru-RU"/>
        </w:rPr>
        <w:t>, 200</w:t>
      </w:r>
      <w:r w:rsidR="00256FA7">
        <w:rPr>
          <w:rFonts w:ascii="Times New Roman" w:eastAsia="Times New Roman" w:hAnsi="Times New Roman" w:cs="Times New Roman"/>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oMath>
      <w:r w:rsidR="00256FA7">
        <w:rPr>
          <w:rFonts w:ascii="Times New Roman" w:eastAsia="Times New Roman" w:hAnsi="Times New Roman" w:cs="Times New Roman"/>
          <w:color w:val="000000" w:themeColor="text1"/>
          <w:sz w:val="28"/>
          <w:szCs w:val="28"/>
          <w:lang w:eastAsia="ru-RU"/>
        </w:rPr>
        <w:t>1,6</w:t>
      </w:r>
      <w:r w:rsidR="00256FA7" w:rsidRPr="00F633C0">
        <w:rPr>
          <w:rFonts w:ascii="Times New Roman" w:eastAsia="Times New Roman" w:hAnsi="Times New Roman" w:cs="Times New Roman"/>
          <w:color w:val="000000" w:themeColor="text1"/>
          <w:sz w:val="28"/>
          <w:szCs w:val="28"/>
          <w:lang w:eastAsia="ru-RU"/>
        </w:rPr>
        <w:t>;</w:t>
      </w:r>
      <w:r w:rsidR="00256FA7">
        <w:rPr>
          <w:rFonts w:ascii="Times New Roman" w:eastAsia="Times New Roman" w:hAnsi="Times New Roman" w:cs="Times New Roman"/>
          <w:color w:val="000000" w:themeColor="text1"/>
          <w:sz w:val="28"/>
          <w:szCs w:val="28"/>
          <w:lang w:eastAsia="ru-RU"/>
        </w:rPr>
        <w:t xml:space="preserve"> 2,0)</w:t>
      </w:r>
      <w:r w:rsidR="0031592C">
        <w:rPr>
          <w:rFonts w:ascii="Times New Roman" w:eastAsia="Times New Roman" w:hAnsi="Times New Roman" w:cs="Times New Roman"/>
          <w:color w:val="000000" w:themeColor="text1"/>
          <w:sz w:val="28"/>
          <w:szCs w:val="28"/>
          <w:lang w:eastAsia="ru-RU"/>
        </w:rPr>
        <w:t>, 250</w:t>
      </w:r>
      <w:r w:rsidR="00256FA7">
        <w:rPr>
          <w:rFonts w:ascii="Times New Roman" w:eastAsia="Times New Roman" w:hAnsi="Times New Roman" w:cs="Times New Roman"/>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oMath>
      <w:r w:rsidR="00256FA7">
        <w:rPr>
          <w:rFonts w:ascii="Times New Roman" w:eastAsia="Times New Roman" w:hAnsi="Times New Roman" w:cs="Times New Roman"/>
          <w:color w:val="000000" w:themeColor="text1"/>
          <w:sz w:val="28"/>
          <w:szCs w:val="28"/>
          <w:lang w:eastAsia="ru-RU"/>
        </w:rPr>
        <w:t>1,6</w:t>
      </w:r>
      <w:r w:rsidR="00256FA7" w:rsidRPr="00F633C0">
        <w:rPr>
          <w:rFonts w:ascii="Times New Roman" w:eastAsia="Times New Roman" w:hAnsi="Times New Roman" w:cs="Times New Roman"/>
          <w:color w:val="000000" w:themeColor="text1"/>
          <w:sz w:val="28"/>
          <w:szCs w:val="28"/>
          <w:lang w:eastAsia="ru-RU"/>
        </w:rPr>
        <w:t>;</w:t>
      </w:r>
      <w:r w:rsidR="00256FA7">
        <w:rPr>
          <w:rFonts w:ascii="Times New Roman" w:eastAsia="Times New Roman" w:hAnsi="Times New Roman" w:cs="Times New Roman"/>
          <w:color w:val="000000" w:themeColor="text1"/>
          <w:sz w:val="28"/>
          <w:szCs w:val="28"/>
          <w:lang w:eastAsia="ru-RU"/>
        </w:rPr>
        <w:t xml:space="preserve"> 2,0</w:t>
      </w:r>
      <w:r w:rsidR="00256FA7" w:rsidRPr="00256FA7">
        <w:rPr>
          <w:rFonts w:ascii="Times New Roman" w:eastAsia="Times New Roman" w:hAnsi="Times New Roman" w:cs="Times New Roman"/>
          <w:color w:val="000000" w:themeColor="text1"/>
          <w:sz w:val="28"/>
          <w:szCs w:val="28"/>
          <w:lang w:eastAsia="ru-RU"/>
        </w:rPr>
        <w:t>; 2,5</w:t>
      </w:r>
      <w:r w:rsidR="00256FA7">
        <w:rPr>
          <w:rFonts w:ascii="Times New Roman" w:eastAsia="Times New Roman" w:hAnsi="Times New Roman" w:cs="Times New Roman"/>
          <w:color w:val="000000" w:themeColor="text1"/>
          <w:sz w:val="28"/>
          <w:szCs w:val="28"/>
          <w:lang w:eastAsia="ru-RU"/>
        </w:rPr>
        <w:t>)</w:t>
      </w:r>
      <w:r w:rsidR="0031592C">
        <w:rPr>
          <w:rFonts w:ascii="Times New Roman" w:eastAsia="Times New Roman" w:hAnsi="Times New Roman" w:cs="Times New Roman"/>
          <w:color w:val="000000" w:themeColor="text1"/>
          <w:sz w:val="28"/>
          <w:szCs w:val="28"/>
          <w:lang w:eastAsia="ru-RU"/>
        </w:rPr>
        <w:t>, 300</w:t>
      </w:r>
      <w:r w:rsidR="00256FA7" w:rsidRPr="00256FA7">
        <w:rPr>
          <w:rFonts w:ascii="Times New Roman" w:eastAsia="Times New Roman" w:hAnsi="Times New Roman" w:cs="Times New Roman"/>
          <w:color w:val="000000" w:themeColor="text1"/>
          <w:sz w:val="28"/>
          <w:szCs w:val="28"/>
          <w:lang w:eastAsia="ru-RU"/>
        </w:rPr>
        <w:t xml:space="preserve"> </w:t>
      </w:r>
      <w:r w:rsidR="00256FA7">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256FA7">
        <w:rPr>
          <w:rFonts w:ascii="Times New Roman" w:eastAsia="Times New Roman" w:hAnsi="Times New Roman" w:cs="Times New Roman"/>
          <w:color w:val="000000" w:themeColor="text1"/>
          <w:sz w:val="28"/>
          <w:szCs w:val="28"/>
          <w:lang w:eastAsia="ru-RU"/>
        </w:rPr>
        <w:t>2,0</w:t>
      </w:r>
      <w:r w:rsidR="00256FA7" w:rsidRPr="00256FA7">
        <w:rPr>
          <w:rFonts w:ascii="Times New Roman" w:eastAsia="Times New Roman" w:hAnsi="Times New Roman" w:cs="Times New Roman"/>
          <w:color w:val="000000" w:themeColor="text1"/>
          <w:sz w:val="28"/>
          <w:szCs w:val="28"/>
          <w:lang w:eastAsia="ru-RU"/>
        </w:rPr>
        <w:t>; 2,5; 3,0</w:t>
      </w:r>
      <w:r w:rsidR="00256FA7">
        <w:rPr>
          <w:rFonts w:ascii="Times New Roman" w:eastAsia="Times New Roman" w:hAnsi="Times New Roman" w:cs="Times New Roman"/>
          <w:color w:val="000000" w:themeColor="text1"/>
          <w:sz w:val="28"/>
          <w:szCs w:val="28"/>
          <w:lang w:eastAsia="ru-RU"/>
        </w:rPr>
        <w:t>)</w:t>
      </w:r>
      <w:r w:rsidR="0031592C">
        <w:rPr>
          <w:rFonts w:ascii="Times New Roman" w:eastAsia="Times New Roman" w:hAnsi="Times New Roman" w:cs="Times New Roman"/>
          <w:color w:val="000000" w:themeColor="text1"/>
          <w:sz w:val="28"/>
          <w:szCs w:val="28"/>
          <w:lang w:eastAsia="ru-RU"/>
        </w:rPr>
        <w:t>, 350</w:t>
      </w:r>
      <w:r w:rsidR="00256FA7" w:rsidRPr="00256FA7">
        <w:rPr>
          <w:rFonts w:ascii="Times New Roman" w:eastAsia="Times New Roman" w:hAnsi="Times New Roman" w:cs="Times New Roman"/>
          <w:color w:val="000000" w:themeColor="text1"/>
          <w:sz w:val="28"/>
          <w:szCs w:val="28"/>
          <w:lang w:eastAsia="ru-RU"/>
        </w:rPr>
        <w:t xml:space="preserve"> </w:t>
      </w:r>
      <w:r w:rsidR="00256FA7">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256FA7" w:rsidRPr="00F633C0">
        <w:rPr>
          <w:rFonts w:ascii="Times New Roman" w:eastAsia="Times New Roman" w:hAnsi="Times New Roman" w:cs="Times New Roman"/>
          <w:color w:val="000000" w:themeColor="text1"/>
          <w:sz w:val="28"/>
          <w:szCs w:val="28"/>
          <w:lang w:eastAsia="ru-RU"/>
        </w:rPr>
        <w:t xml:space="preserve">3,0; 4,0; 5,0; 6,0; 8,0; </w:t>
      </w:r>
      <w:r w:rsidR="00256FA7">
        <w:rPr>
          <w:rFonts w:ascii="Times New Roman" w:eastAsia="Times New Roman" w:hAnsi="Times New Roman" w:cs="Times New Roman"/>
          <w:color w:val="000000" w:themeColor="text1"/>
          <w:sz w:val="28"/>
          <w:szCs w:val="28"/>
          <w:lang w:eastAsia="ru-RU"/>
        </w:rPr>
        <w:t>10,0; 12</w:t>
      </w:r>
      <w:r w:rsidR="00256FA7" w:rsidRPr="00F633C0">
        <w:rPr>
          <w:rFonts w:ascii="Times New Roman" w:eastAsia="Times New Roman" w:hAnsi="Times New Roman" w:cs="Times New Roman"/>
          <w:color w:val="000000" w:themeColor="text1"/>
          <w:sz w:val="28"/>
          <w:szCs w:val="28"/>
          <w:lang w:eastAsia="ru-RU"/>
        </w:rPr>
        <w:t>,0</w:t>
      </w:r>
      <w:r w:rsidR="00256FA7">
        <w:rPr>
          <w:rFonts w:ascii="Times New Roman" w:eastAsia="Times New Roman" w:hAnsi="Times New Roman" w:cs="Times New Roman"/>
          <w:color w:val="000000" w:themeColor="text1"/>
          <w:sz w:val="28"/>
          <w:szCs w:val="28"/>
          <w:lang w:eastAsia="ru-RU"/>
        </w:rPr>
        <w:t>)</w:t>
      </w:r>
      <w:r w:rsidR="0031592C">
        <w:rPr>
          <w:rFonts w:ascii="Times New Roman" w:eastAsia="Times New Roman" w:hAnsi="Times New Roman" w:cs="Times New Roman"/>
          <w:color w:val="000000" w:themeColor="text1"/>
          <w:sz w:val="28"/>
          <w:szCs w:val="28"/>
          <w:lang w:eastAsia="ru-RU"/>
        </w:rPr>
        <w:t xml:space="preserve">, 450 </w:t>
      </w:r>
      <w:r w:rsidR="00256FA7">
        <w:rPr>
          <w:rFonts w:ascii="Times New Roman" w:eastAsia="Times New Roman" w:hAnsi="Times New Roman" w:cs="Times New Roman"/>
          <w:color w:val="000000" w:themeColor="text1"/>
          <w:sz w:val="28"/>
          <w:szCs w:val="28"/>
          <w:lang w:eastAsia="ru-RU"/>
        </w:rPr>
        <w:t>(</w:t>
      </w:r>
      <m:oMath>
        <m:r>
          <w:rPr>
            <w:rFonts w:ascii="Cambria Math" w:eastAsia="Times New Roman" w:hAnsi="Cambria Math" w:cs="Times New Roman"/>
            <w:color w:val="000000" w:themeColor="text1"/>
            <w:sz w:val="28"/>
            <w:szCs w:val="28"/>
            <w:lang w:eastAsia="ru-RU"/>
          </w:rPr>
          <m:t>∅</m:t>
        </m:r>
      </m:oMath>
      <w:r w:rsidR="00256FA7" w:rsidRPr="00F633C0">
        <w:rPr>
          <w:rFonts w:ascii="Times New Roman" w:eastAsia="Times New Roman" w:hAnsi="Times New Roman" w:cs="Times New Roman"/>
          <w:color w:val="000000" w:themeColor="text1"/>
          <w:sz w:val="28"/>
          <w:szCs w:val="28"/>
          <w:lang w:eastAsia="ru-RU"/>
        </w:rPr>
        <w:t xml:space="preserve">3,0; 4,0; 5,0; 6,0; 8,0; </w:t>
      </w:r>
      <w:r w:rsidR="00256FA7">
        <w:rPr>
          <w:rFonts w:ascii="Times New Roman" w:eastAsia="Times New Roman" w:hAnsi="Times New Roman" w:cs="Times New Roman"/>
          <w:color w:val="000000" w:themeColor="text1"/>
          <w:sz w:val="28"/>
          <w:szCs w:val="28"/>
          <w:lang w:eastAsia="ru-RU"/>
        </w:rPr>
        <w:t>10,0; 12</w:t>
      </w:r>
      <w:r w:rsidR="00256FA7" w:rsidRPr="00F633C0">
        <w:rPr>
          <w:rFonts w:ascii="Times New Roman" w:eastAsia="Times New Roman" w:hAnsi="Times New Roman" w:cs="Times New Roman"/>
          <w:color w:val="000000" w:themeColor="text1"/>
          <w:sz w:val="28"/>
          <w:szCs w:val="28"/>
          <w:lang w:eastAsia="ru-RU"/>
        </w:rPr>
        <w:t>,0</w:t>
      </w:r>
      <w:r w:rsidR="00256FA7">
        <w:rPr>
          <w:rFonts w:ascii="Times New Roman" w:eastAsia="Times New Roman" w:hAnsi="Times New Roman" w:cs="Times New Roman"/>
          <w:color w:val="000000" w:themeColor="text1"/>
          <w:sz w:val="28"/>
          <w:szCs w:val="28"/>
          <w:lang w:eastAsia="ru-RU"/>
        </w:rPr>
        <w:t>)</w:t>
      </w:r>
      <w:r w:rsidR="00256FA7" w:rsidRPr="00256FA7">
        <w:rPr>
          <w:rFonts w:ascii="Times New Roman" w:eastAsia="Times New Roman" w:hAnsi="Times New Roman" w:cs="Times New Roman"/>
          <w:color w:val="000000" w:themeColor="text1"/>
          <w:sz w:val="28"/>
          <w:szCs w:val="28"/>
          <w:lang w:eastAsia="ru-RU"/>
        </w:rPr>
        <w:t xml:space="preserve"> </w:t>
      </w:r>
      <w:r w:rsidR="0031592C">
        <w:rPr>
          <w:rFonts w:ascii="Times New Roman" w:eastAsia="Times New Roman" w:hAnsi="Times New Roman" w:cs="Times New Roman"/>
          <w:color w:val="000000" w:themeColor="text1"/>
          <w:sz w:val="28"/>
          <w:szCs w:val="28"/>
          <w:lang w:eastAsia="ru-RU"/>
        </w:rPr>
        <w:t>мм для высоколегированной стали.</w:t>
      </w:r>
      <w:r w:rsidR="00256FA7" w:rsidRPr="00256FA7">
        <w:rPr>
          <w:rFonts w:ascii="Times New Roman" w:eastAsia="Times New Roman" w:hAnsi="Times New Roman" w:cs="Times New Roman"/>
          <w:color w:val="000000" w:themeColor="text1"/>
          <w:sz w:val="28"/>
          <w:szCs w:val="28"/>
          <w:lang w:eastAsia="ru-RU"/>
        </w:rPr>
        <w:t xml:space="preserve"> </w:t>
      </w:r>
      <w:r w:rsidR="00256FA7">
        <w:rPr>
          <w:rFonts w:ascii="Times New Roman" w:eastAsia="Times New Roman" w:hAnsi="Times New Roman" w:cs="Times New Roman"/>
          <w:color w:val="000000" w:themeColor="text1"/>
          <w:sz w:val="28"/>
          <w:szCs w:val="28"/>
          <w:lang w:eastAsia="ru-RU"/>
        </w:rPr>
        <w:t>Обязательным условием для качественной сварки является наличие обмазки (покрытия)</w:t>
      </w:r>
      <w:r w:rsidR="005E531E">
        <w:rPr>
          <w:rFonts w:ascii="Times New Roman" w:eastAsia="Times New Roman" w:hAnsi="Times New Roman" w:cs="Times New Roman"/>
          <w:color w:val="000000" w:themeColor="text1"/>
          <w:sz w:val="28"/>
          <w:szCs w:val="28"/>
          <w:lang w:eastAsia="ru-RU"/>
        </w:rPr>
        <w:t>. Покрытие электрода представляет собой многокомпонентную систему элементов, которые предназначены для выполнения различных функций: ионизация, защита сварочной ванны от неблагоприятного воздействия окружающей среды, металлургическая обработка сварочной ванны (раскисление, диссоциация газов, окисление и т.д.).</w:t>
      </w:r>
    </w:p>
    <w:p w14:paraId="4304042A" w14:textId="77777777" w:rsidR="00BD59DB" w:rsidRDefault="00BD59DB" w:rsidP="00FD3EC6">
      <w:pPr>
        <w:spacing w:after="0" w:line="36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lastRenderedPageBreak/>
        <w:t xml:space="preserve">По виду обмазки электроды могут иметь кислое (А), основное (Б), рутиловое (Р), целлюлозное (Ц), </w:t>
      </w:r>
      <w:r w:rsidR="00821FF4">
        <w:rPr>
          <w:rFonts w:ascii="Times New Roman" w:eastAsia="Times New Roman" w:hAnsi="Times New Roman" w:cs="Times New Roman"/>
          <w:color w:val="000000" w:themeColor="text1"/>
          <w:sz w:val="28"/>
          <w:szCs w:val="28"/>
          <w:lang w:eastAsia="ru-RU"/>
        </w:rPr>
        <w:t>смешанное покрытие (</w:t>
      </w:r>
      <w:r w:rsidR="00EC57E4">
        <w:rPr>
          <w:rFonts w:ascii="Times New Roman" w:eastAsia="Times New Roman" w:hAnsi="Times New Roman" w:cs="Times New Roman"/>
          <w:color w:val="000000" w:themeColor="text1"/>
          <w:sz w:val="28"/>
          <w:szCs w:val="28"/>
          <w:lang w:eastAsia="ru-RU"/>
        </w:rPr>
        <w:t xml:space="preserve">АР, РБ, </w:t>
      </w:r>
      <w:r w:rsidR="00821FF4">
        <w:rPr>
          <w:rFonts w:ascii="Times New Roman" w:eastAsia="Times New Roman" w:hAnsi="Times New Roman" w:cs="Times New Roman"/>
          <w:color w:val="000000" w:themeColor="text1"/>
          <w:sz w:val="28"/>
          <w:szCs w:val="28"/>
          <w:lang w:eastAsia="ru-RU"/>
        </w:rPr>
        <w:t>РЦ</w:t>
      </w:r>
      <w:r w:rsidR="00EC57E4">
        <w:rPr>
          <w:rFonts w:ascii="Times New Roman" w:eastAsia="Times New Roman" w:hAnsi="Times New Roman" w:cs="Times New Roman"/>
          <w:color w:val="000000" w:themeColor="text1"/>
          <w:sz w:val="28"/>
          <w:szCs w:val="28"/>
          <w:lang w:eastAsia="ru-RU"/>
        </w:rPr>
        <w:t xml:space="preserve"> и т.д.</w:t>
      </w:r>
      <w:r w:rsidR="00821FF4">
        <w:rPr>
          <w:rFonts w:ascii="Times New Roman" w:eastAsia="Times New Roman" w:hAnsi="Times New Roman" w:cs="Times New Roman"/>
          <w:color w:val="000000" w:themeColor="text1"/>
          <w:sz w:val="28"/>
          <w:szCs w:val="28"/>
          <w:lang w:eastAsia="ru-RU"/>
        </w:rPr>
        <w:t>) и прочие виды покрытий (П).</w:t>
      </w:r>
    </w:p>
    <w:p w14:paraId="3D38415A" w14:textId="77777777" w:rsidR="004F75B1" w:rsidRPr="00256FA7" w:rsidRDefault="004F75B1" w:rsidP="00FD3EC6">
      <w:pPr>
        <w:spacing w:after="0" w:line="360" w:lineRule="auto"/>
        <w:ind w:firstLine="709"/>
        <w:jc w:val="both"/>
        <w:rPr>
          <w:rFonts w:ascii="Times New Roman" w:eastAsia="Times New Roman" w:hAnsi="Times New Roman" w:cs="Times New Roman"/>
          <w:sz w:val="28"/>
          <w:szCs w:val="28"/>
          <w:lang w:eastAsia="ru-RU"/>
        </w:rPr>
      </w:pPr>
    </w:p>
    <w:p w14:paraId="0C20A47D" w14:textId="77777777" w:rsidR="00F560D3" w:rsidRPr="00F560D3" w:rsidRDefault="00F560D3" w:rsidP="00F560D3">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8F9126D" wp14:editId="6644CCD7">
            <wp:extent cx="4880919" cy="132217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jpg"/>
                    <pic:cNvPicPr/>
                  </pic:nvPicPr>
                  <pic:blipFill>
                    <a:blip r:embed="rId11">
                      <a:extLst>
                        <a:ext uri="{28A0092B-C50C-407E-A947-70E740481C1C}">
                          <a14:useLocalDpi xmlns:a14="http://schemas.microsoft.com/office/drawing/2010/main" val="0"/>
                        </a:ext>
                      </a:extLst>
                    </a:blip>
                    <a:stretch>
                      <a:fillRect/>
                    </a:stretch>
                  </pic:blipFill>
                  <pic:spPr>
                    <a:xfrm>
                      <a:off x="0" y="0"/>
                      <a:ext cx="4880919" cy="1322173"/>
                    </a:xfrm>
                    <a:prstGeom prst="rect">
                      <a:avLst/>
                    </a:prstGeom>
                  </pic:spPr>
                </pic:pic>
              </a:graphicData>
            </a:graphic>
          </wp:inline>
        </w:drawing>
      </w:r>
    </w:p>
    <w:p w14:paraId="5B531218" w14:textId="2AB862A0" w:rsidR="006117CC" w:rsidRDefault="00F560D3" w:rsidP="004F75B1">
      <w:pPr>
        <w:spacing w:after="0" w:line="240" w:lineRule="auto"/>
        <w:jc w:val="center"/>
        <w:rPr>
          <w:rFonts w:ascii="Times New Roman" w:eastAsia="Times New Roman" w:hAnsi="Times New Roman" w:cs="Times New Roman"/>
          <w:sz w:val="28"/>
          <w:szCs w:val="28"/>
          <w:lang w:eastAsia="ru-RU"/>
        </w:rPr>
      </w:pPr>
      <w:r w:rsidRPr="004F75B1">
        <w:rPr>
          <w:rFonts w:ascii="Times New Roman" w:eastAsia="Times New Roman" w:hAnsi="Times New Roman" w:cs="Times New Roman"/>
          <w:b/>
          <w:bCs/>
          <w:sz w:val="28"/>
          <w:szCs w:val="28"/>
          <w:lang w:eastAsia="ru-RU"/>
        </w:rPr>
        <w:t>Рис</w:t>
      </w:r>
      <w:r w:rsidR="004F75B1" w:rsidRPr="004F75B1">
        <w:rPr>
          <w:rFonts w:ascii="Times New Roman" w:eastAsia="Times New Roman" w:hAnsi="Times New Roman" w:cs="Times New Roman"/>
          <w:b/>
          <w:bCs/>
          <w:sz w:val="28"/>
          <w:szCs w:val="28"/>
          <w:lang w:eastAsia="ru-RU"/>
        </w:rPr>
        <w:t>.</w:t>
      </w:r>
      <w:r w:rsidRPr="004F75B1">
        <w:rPr>
          <w:rFonts w:ascii="Times New Roman" w:eastAsia="Times New Roman" w:hAnsi="Times New Roman" w:cs="Times New Roman"/>
          <w:b/>
          <w:bCs/>
          <w:sz w:val="28"/>
          <w:szCs w:val="28"/>
          <w:lang w:eastAsia="ru-RU"/>
        </w:rPr>
        <w:t xml:space="preserve"> 3</w:t>
      </w:r>
      <w:r w:rsidR="004F75B1" w:rsidRPr="004F75B1">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Схема покрытого электрода для ручной дуговой сварки</w:t>
      </w:r>
    </w:p>
    <w:p w14:paraId="1CEA15E3" w14:textId="75FB1F75" w:rsidR="006946E8" w:rsidRPr="006946E8" w:rsidRDefault="006946E8" w:rsidP="004F75B1">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1 – стержень из электродной проволоки</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 – обмазка (покрытие) электрода</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d</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диаметр стержня (электродной проволоки)</w:t>
      </w:r>
      <w:r w:rsidRPr="006946E8">
        <w:rPr>
          <w:rFonts w:ascii="Times New Roman" w:eastAsia="Times New Roman" w:hAnsi="Times New Roman" w:cs="Times New Roman"/>
          <w:sz w:val="28"/>
          <w:szCs w:val="28"/>
          <w:lang w:eastAsia="ru-RU"/>
        </w:rPr>
        <w:t xml:space="preserve">; </w:t>
      </w:r>
      <w:r w:rsidR="004F75B1">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val="en-US" w:eastAsia="ru-RU"/>
        </w:rPr>
        <w:t>D</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6946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диаметр покрытого электрода</w:t>
      </w:r>
    </w:p>
    <w:p w14:paraId="5B565FE8" w14:textId="77777777" w:rsidR="006117CC" w:rsidRDefault="006117CC" w:rsidP="00FD3EC6">
      <w:pPr>
        <w:spacing w:after="0" w:line="360" w:lineRule="auto"/>
        <w:ind w:firstLine="709"/>
        <w:jc w:val="both"/>
        <w:rPr>
          <w:rFonts w:ascii="Times New Roman" w:eastAsia="Times New Roman" w:hAnsi="Times New Roman" w:cs="Times New Roman"/>
          <w:sz w:val="28"/>
          <w:szCs w:val="28"/>
          <w:lang w:eastAsia="ru-RU"/>
        </w:rPr>
      </w:pPr>
    </w:p>
    <w:p w14:paraId="1BAA3B33" w14:textId="77777777" w:rsidR="008314E7" w:rsidRDefault="008314E7"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пространственным положениям электроды классифицируют для сварки: во всех пространственных положениях (1)</w:t>
      </w:r>
      <w:r w:rsidRPr="008314E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во всех кроме вертикального «сверху-вниз» (2)</w:t>
      </w:r>
      <w:r w:rsidRPr="008314E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нижнее, горизонтальное и вертикальное «снизу-вверх» (3)</w:t>
      </w:r>
      <w:r w:rsidRPr="008314E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нижнее и нижнее «в лодочку» (4) (рисунок 4).</w:t>
      </w:r>
    </w:p>
    <w:p w14:paraId="3F4C090C" w14:textId="77777777" w:rsidR="004F75B1" w:rsidRDefault="004F75B1" w:rsidP="00FD3EC6">
      <w:pPr>
        <w:spacing w:after="0" w:line="360" w:lineRule="auto"/>
        <w:ind w:firstLine="709"/>
        <w:jc w:val="both"/>
        <w:rPr>
          <w:rFonts w:ascii="Times New Roman" w:eastAsia="Times New Roman" w:hAnsi="Times New Roman" w:cs="Times New Roman"/>
          <w:sz w:val="28"/>
          <w:szCs w:val="28"/>
          <w:lang w:eastAsia="ru-RU"/>
        </w:rPr>
      </w:pPr>
    </w:p>
    <w:p w14:paraId="6CADC6ED" w14:textId="77777777" w:rsidR="008314E7" w:rsidRDefault="008314E7" w:rsidP="004F75B1">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8734DDC" wp14:editId="17AA28F7">
            <wp:extent cx="3642767" cy="200960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ec4f8092f4eda38c1f0f10faf9e92d.jpg"/>
                    <pic:cNvPicPr/>
                  </pic:nvPicPr>
                  <pic:blipFill>
                    <a:blip r:embed="rId12">
                      <a:extLst>
                        <a:ext uri="{28A0092B-C50C-407E-A947-70E740481C1C}">
                          <a14:useLocalDpi xmlns:a14="http://schemas.microsoft.com/office/drawing/2010/main" val="0"/>
                        </a:ext>
                      </a:extLst>
                    </a:blip>
                    <a:stretch>
                      <a:fillRect/>
                    </a:stretch>
                  </pic:blipFill>
                  <pic:spPr>
                    <a:xfrm>
                      <a:off x="0" y="0"/>
                      <a:ext cx="3646827" cy="2011848"/>
                    </a:xfrm>
                    <a:prstGeom prst="rect">
                      <a:avLst/>
                    </a:prstGeom>
                  </pic:spPr>
                </pic:pic>
              </a:graphicData>
            </a:graphic>
          </wp:inline>
        </w:drawing>
      </w:r>
    </w:p>
    <w:p w14:paraId="61B5632A" w14:textId="470B6FFC" w:rsidR="008314E7" w:rsidRPr="008314E7" w:rsidRDefault="008314E7" w:rsidP="004F75B1">
      <w:pPr>
        <w:spacing w:after="0" w:line="240" w:lineRule="auto"/>
        <w:jc w:val="center"/>
        <w:rPr>
          <w:rFonts w:ascii="Times New Roman" w:eastAsia="Times New Roman" w:hAnsi="Times New Roman" w:cs="Times New Roman"/>
          <w:sz w:val="28"/>
          <w:szCs w:val="28"/>
          <w:lang w:eastAsia="ru-RU"/>
        </w:rPr>
      </w:pPr>
      <w:r w:rsidRPr="004F75B1">
        <w:rPr>
          <w:rFonts w:ascii="Times New Roman" w:eastAsia="Times New Roman" w:hAnsi="Times New Roman" w:cs="Times New Roman"/>
          <w:b/>
          <w:bCs/>
          <w:sz w:val="28"/>
          <w:szCs w:val="28"/>
          <w:lang w:eastAsia="ru-RU"/>
        </w:rPr>
        <w:t>Рис</w:t>
      </w:r>
      <w:r w:rsidR="004F75B1" w:rsidRPr="004F75B1">
        <w:rPr>
          <w:rFonts w:ascii="Times New Roman" w:eastAsia="Times New Roman" w:hAnsi="Times New Roman" w:cs="Times New Roman"/>
          <w:b/>
          <w:bCs/>
          <w:sz w:val="28"/>
          <w:szCs w:val="28"/>
          <w:lang w:eastAsia="ru-RU"/>
        </w:rPr>
        <w:t>.</w:t>
      </w:r>
      <w:r w:rsidRPr="004F75B1">
        <w:rPr>
          <w:rFonts w:ascii="Times New Roman" w:eastAsia="Times New Roman" w:hAnsi="Times New Roman" w:cs="Times New Roman"/>
          <w:b/>
          <w:bCs/>
          <w:sz w:val="28"/>
          <w:szCs w:val="28"/>
          <w:lang w:eastAsia="ru-RU"/>
        </w:rPr>
        <w:t xml:space="preserve"> 4</w:t>
      </w:r>
      <w:r w:rsidR="004F75B1" w:rsidRPr="004F75B1">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Международное обозначение пространственных положений швов, </w:t>
      </w:r>
      <w:r w:rsidR="00195244">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для которых предназначены электроды</w:t>
      </w:r>
    </w:p>
    <w:p w14:paraId="06AA1FD9" w14:textId="77777777" w:rsidR="00EC1127" w:rsidRDefault="00EC1127" w:rsidP="00FD3EC6">
      <w:pPr>
        <w:spacing w:after="0" w:line="360" w:lineRule="auto"/>
        <w:ind w:firstLine="709"/>
        <w:jc w:val="both"/>
        <w:rPr>
          <w:rFonts w:ascii="Times New Roman" w:eastAsia="Times New Roman" w:hAnsi="Times New Roman" w:cs="Times New Roman"/>
          <w:sz w:val="28"/>
          <w:szCs w:val="28"/>
          <w:lang w:eastAsia="ru-RU"/>
        </w:rPr>
      </w:pPr>
    </w:p>
    <w:p w14:paraId="4794764A" w14:textId="77777777" w:rsidR="00635619" w:rsidRDefault="00635619"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России основными документами, в соответствии с которыми изготавливаются сварочные электроды, являются государственные стандарты (ГОСТ) или технические условия (ТУ) организации. </w:t>
      </w:r>
      <w:r w:rsidR="0023127E">
        <w:rPr>
          <w:rFonts w:ascii="Times New Roman" w:eastAsia="Times New Roman" w:hAnsi="Times New Roman" w:cs="Times New Roman"/>
          <w:sz w:val="28"/>
          <w:szCs w:val="28"/>
          <w:lang w:eastAsia="ru-RU"/>
        </w:rPr>
        <w:t>Стандарт,</w:t>
      </w:r>
      <w:r>
        <w:rPr>
          <w:rFonts w:ascii="Times New Roman" w:eastAsia="Times New Roman" w:hAnsi="Times New Roman" w:cs="Times New Roman"/>
          <w:sz w:val="28"/>
          <w:szCs w:val="28"/>
          <w:lang w:eastAsia="ru-RU"/>
        </w:rPr>
        <w:t xml:space="preserve"> устанавливающий </w:t>
      </w:r>
      <w:r>
        <w:rPr>
          <w:rFonts w:ascii="Times New Roman" w:eastAsia="Times New Roman" w:hAnsi="Times New Roman" w:cs="Times New Roman"/>
          <w:sz w:val="28"/>
          <w:szCs w:val="28"/>
          <w:lang w:eastAsia="ru-RU"/>
        </w:rPr>
        <w:lastRenderedPageBreak/>
        <w:t xml:space="preserve">структуру </w:t>
      </w:r>
      <w:r w:rsidR="0023127E">
        <w:rPr>
          <w:rFonts w:ascii="Times New Roman" w:eastAsia="Times New Roman" w:hAnsi="Times New Roman" w:cs="Times New Roman"/>
          <w:sz w:val="28"/>
          <w:szCs w:val="28"/>
          <w:lang w:eastAsia="ru-RU"/>
        </w:rPr>
        <w:t>и условное обозначение электродов – ГОСТ 9466-75 «Электроды покрытые металлические для ручной дуговой сварки и наплавки. Классификация и общие технические условия».</w:t>
      </w:r>
    </w:p>
    <w:p w14:paraId="258AC00A" w14:textId="77777777" w:rsidR="006117CC" w:rsidRDefault="00B10FAF"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Согласно ГОСТ 9466-75 в соответствии с отношением диаметров </w:t>
      </w:r>
      <w:r>
        <w:rPr>
          <w:rFonts w:ascii="Times New Roman" w:eastAsia="Times New Roman" w:hAnsi="Times New Roman" w:cs="Times New Roman"/>
          <w:sz w:val="28"/>
          <w:szCs w:val="28"/>
          <w:lang w:val="en-US" w:eastAsia="ru-RU"/>
        </w:rPr>
        <w:t>D</w:t>
      </w:r>
      <w:r w:rsidRPr="00B10F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d</w:t>
      </w:r>
      <w:r w:rsidRPr="00B10F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различают электроды: с тонким </w:t>
      </w:r>
      <w:r w:rsidR="00B85302">
        <w:rPr>
          <w:rFonts w:ascii="Times New Roman" w:eastAsia="Times New Roman" w:hAnsi="Times New Roman" w:cs="Times New Roman"/>
          <w:sz w:val="28"/>
          <w:szCs w:val="28"/>
          <w:lang w:eastAsia="ru-RU"/>
        </w:rPr>
        <w:t xml:space="preserve">покрытием </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D</w:t>
      </w:r>
      <w:r w:rsidRPr="00B10F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d</w:t>
      </w:r>
      <w:r>
        <w:rPr>
          <w:rFonts w:ascii="Times New Roman" w:eastAsia="Times New Roman" w:hAnsi="Times New Roman" w:cs="Times New Roman"/>
          <w:sz w:val="28"/>
          <w:szCs w:val="28"/>
          <w:lang w:eastAsia="ru-RU"/>
        </w:rPr>
        <w:t xml:space="preserve"> ≤ 1,2) – маркируются буквой </w:t>
      </w:r>
      <w:r w:rsidR="00090F8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М</w:t>
      </w:r>
      <w:r w:rsidR="00090F8E" w:rsidRPr="00090F8E">
        <w:rPr>
          <w:rFonts w:ascii="Times New Roman" w:eastAsia="Times New Roman" w:hAnsi="Times New Roman" w:cs="Times New Roman"/>
          <w:sz w:val="28"/>
          <w:szCs w:val="28"/>
          <w:lang w:eastAsia="ru-RU"/>
        </w:rPr>
        <w:t xml:space="preserve">; </w:t>
      </w:r>
      <w:r w:rsidR="00090F8E">
        <w:rPr>
          <w:rFonts w:ascii="Times New Roman" w:eastAsia="Times New Roman" w:hAnsi="Times New Roman" w:cs="Times New Roman"/>
          <w:sz w:val="28"/>
          <w:szCs w:val="28"/>
          <w:lang w:eastAsia="ru-RU"/>
        </w:rPr>
        <w:t xml:space="preserve">средним </w:t>
      </w:r>
      <w:r w:rsidR="00B85302">
        <w:rPr>
          <w:rFonts w:ascii="Times New Roman" w:eastAsia="Times New Roman" w:hAnsi="Times New Roman" w:cs="Times New Roman"/>
          <w:sz w:val="28"/>
          <w:szCs w:val="28"/>
          <w:lang w:eastAsia="ru-RU"/>
        </w:rPr>
        <w:t xml:space="preserve">покрытием </w:t>
      </w:r>
      <w:r w:rsidR="00090F8E">
        <w:rPr>
          <w:rFonts w:ascii="Times New Roman" w:eastAsia="Times New Roman" w:hAnsi="Times New Roman" w:cs="Times New Roman"/>
          <w:sz w:val="28"/>
          <w:szCs w:val="28"/>
          <w:lang w:eastAsia="ru-RU"/>
        </w:rPr>
        <w:t xml:space="preserve">(1,2 </w:t>
      </w:r>
      <w:r w:rsidR="00840A95" w:rsidRPr="00840A95">
        <w:rPr>
          <w:rFonts w:ascii="Times New Roman" w:eastAsia="Times New Roman" w:hAnsi="Times New Roman" w:cs="Times New Roman"/>
          <w:sz w:val="28"/>
          <w:szCs w:val="28"/>
          <w:lang w:eastAsia="ru-RU"/>
        </w:rPr>
        <w:t xml:space="preserve">&lt; </w:t>
      </w:r>
      <w:r w:rsidR="00840A95">
        <w:rPr>
          <w:rFonts w:ascii="Times New Roman" w:eastAsia="Times New Roman" w:hAnsi="Times New Roman" w:cs="Times New Roman"/>
          <w:sz w:val="28"/>
          <w:szCs w:val="28"/>
          <w:lang w:val="en-US" w:eastAsia="ru-RU"/>
        </w:rPr>
        <w:t>D</w:t>
      </w:r>
      <w:r w:rsidR="00840A95" w:rsidRPr="00B10FAF">
        <w:rPr>
          <w:rFonts w:ascii="Times New Roman" w:eastAsia="Times New Roman" w:hAnsi="Times New Roman" w:cs="Times New Roman"/>
          <w:sz w:val="28"/>
          <w:szCs w:val="28"/>
          <w:lang w:eastAsia="ru-RU"/>
        </w:rPr>
        <w:t>/</w:t>
      </w:r>
      <w:r w:rsidR="00840A95">
        <w:rPr>
          <w:rFonts w:ascii="Times New Roman" w:eastAsia="Times New Roman" w:hAnsi="Times New Roman" w:cs="Times New Roman"/>
          <w:sz w:val="28"/>
          <w:szCs w:val="28"/>
          <w:lang w:val="en-US" w:eastAsia="ru-RU"/>
        </w:rPr>
        <w:t>d</w:t>
      </w:r>
      <w:r w:rsidR="00840A95" w:rsidRPr="00840A95">
        <w:rPr>
          <w:rFonts w:ascii="Times New Roman" w:eastAsia="Times New Roman" w:hAnsi="Times New Roman" w:cs="Times New Roman"/>
          <w:sz w:val="28"/>
          <w:szCs w:val="28"/>
          <w:lang w:eastAsia="ru-RU"/>
        </w:rPr>
        <w:t xml:space="preserve"> </w:t>
      </w:r>
      <w:r w:rsidR="00B85302">
        <w:rPr>
          <w:rFonts w:ascii="Times New Roman" w:eastAsia="Times New Roman" w:hAnsi="Times New Roman" w:cs="Times New Roman"/>
          <w:sz w:val="28"/>
          <w:szCs w:val="28"/>
          <w:lang w:eastAsia="ru-RU"/>
        </w:rPr>
        <w:t>≤</w:t>
      </w:r>
      <w:r w:rsidR="00840A95" w:rsidRPr="00840A95">
        <w:rPr>
          <w:rFonts w:ascii="Times New Roman" w:eastAsia="Times New Roman" w:hAnsi="Times New Roman" w:cs="Times New Roman"/>
          <w:sz w:val="28"/>
          <w:szCs w:val="28"/>
          <w:lang w:eastAsia="ru-RU"/>
        </w:rPr>
        <w:t xml:space="preserve"> 1</w:t>
      </w:r>
      <w:r w:rsidR="00B85302">
        <w:rPr>
          <w:rFonts w:ascii="Times New Roman" w:eastAsia="Times New Roman" w:hAnsi="Times New Roman" w:cs="Times New Roman"/>
          <w:sz w:val="28"/>
          <w:szCs w:val="28"/>
          <w:lang w:eastAsia="ru-RU"/>
        </w:rPr>
        <w:t>,</w:t>
      </w:r>
      <w:r w:rsidR="00840A95" w:rsidRPr="00840A95">
        <w:rPr>
          <w:rFonts w:ascii="Times New Roman" w:eastAsia="Times New Roman" w:hAnsi="Times New Roman" w:cs="Times New Roman"/>
          <w:sz w:val="28"/>
          <w:szCs w:val="28"/>
          <w:lang w:eastAsia="ru-RU"/>
        </w:rPr>
        <w:t>45)</w:t>
      </w:r>
      <w:r w:rsidR="00B85302">
        <w:rPr>
          <w:rFonts w:ascii="Times New Roman" w:eastAsia="Times New Roman" w:hAnsi="Times New Roman" w:cs="Times New Roman"/>
          <w:sz w:val="28"/>
          <w:szCs w:val="28"/>
          <w:lang w:eastAsia="ru-RU"/>
        </w:rPr>
        <w:t xml:space="preserve"> – маркируются буквой – С</w:t>
      </w:r>
      <w:r w:rsidR="00B85302" w:rsidRPr="00B85302">
        <w:rPr>
          <w:rFonts w:ascii="Times New Roman" w:eastAsia="Times New Roman" w:hAnsi="Times New Roman" w:cs="Times New Roman"/>
          <w:sz w:val="28"/>
          <w:szCs w:val="28"/>
          <w:lang w:eastAsia="ru-RU"/>
        </w:rPr>
        <w:t xml:space="preserve">; </w:t>
      </w:r>
      <w:r w:rsidR="00B85302">
        <w:rPr>
          <w:rFonts w:ascii="Times New Roman" w:eastAsia="Times New Roman" w:hAnsi="Times New Roman" w:cs="Times New Roman"/>
          <w:sz w:val="28"/>
          <w:szCs w:val="28"/>
          <w:lang w:eastAsia="ru-RU"/>
        </w:rPr>
        <w:t xml:space="preserve">с толстым покрытием (1,45 </w:t>
      </w:r>
      <w:r w:rsidR="00B85302" w:rsidRPr="00840A95">
        <w:rPr>
          <w:rFonts w:ascii="Times New Roman" w:eastAsia="Times New Roman" w:hAnsi="Times New Roman" w:cs="Times New Roman"/>
          <w:sz w:val="28"/>
          <w:szCs w:val="28"/>
          <w:lang w:eastAsia="ru-RU"/>
        </w:rPr>
        <w:t xml:space="preserve">&lt; </w:t>
      </w:r>
      <w:r w:rsidR="00B85302">
        <w:rPr>
          <w:rFonts w:ascii="Times New Roman" w:eastAsia="Times New Roman" w:hAnsi="Times New Roman" w:cs="Times New Roman"/>
          <w:sz w:val="28"/>
          <w:szCs w:val="28"/>
          <w:lang w:val="en-US" w:eastAsia="ru-RU"/>
        </w:rPr>
        <w:t>D</w:t>
      </w:r>
      <w:r w:rsidR="00B85302" w:rsidRPr="00B10FAF">
        <w:rPr>
          <w:rFonts w:ascii="Times New Roman" w:eastAsia="Times New Roman" w:hAnsi="Times New Roman" w:cs="Times New Roman"/>
          <w:sz w:val="28"/>
          <w:szCs w:val="28"/>
          <w:lang w:eastAsia="ru-RU"/>
        </w:rPr>
        <w:t>/</w:t>
      </w:r>
      <w:r w:rsidR="00B85302">
        <w:rPr>
          <w:rFonts w:ascii="Times New Roman" w:eastAsia="Times New Roman" w:hAnsi="Times New Roman" w:cs="Times New Roman"/>
          <w:sz w:val="28"/>
          <w:szCs w:val="28"/>
          <w:lang w:val="en-US" w:eastAsia="ru-RU"/>
        </w:rPr>
        <w:t>d</w:t>
      </w:r>
      <w:r w:rsidR="00B85302" w:rsidRPr="00840A95">
        <w:rPr>
          <w:rFonts w:ascii="Times New Roman" w:eastAsia="Times New Roman" w:hAnsi="Times New Roman" w:cs="Times New Roman"/>
          <w:sz w:val="28"/>
          <w:szCs w:val="28"/>
          <w:lang w:eastAsia="ru-RU"/>
        </w:rPr>
        <w:t xml:space="preserve"> </w:t>
      </w:r>
      <w:r w:rsidR="00B85302">
        <w:rPr>
          <w:rFonts w:ascii="Times New Roman" w:eastAsia="Times New Roman" w:hAnsi="Times New Roman" w:cs="Times New Roman"/>
          <w:sz w:val="28"/>
          <w:szCs w:val="28"/>
          <w:lang w:eastAsia="ru-RU"/>
        </w:rPr>
        <w:t>≤</w:t>
      </w:r>
      <w:r w:rsidR="00B85302" w:rsidRPr="00840A95">
        <w:rPr>
          <w:rFonts w:ascii="Times New Roman" w:eastAsia="Times New Roman" w:hAnsi="Times New Roman" w:cs="Times New Roman"/>
          <w:sz w:val="28"/>
          <w:szCs w:val="28"/>
          <w:lang w:eastAsia="ru-RU"/>
        </w:rPr>
        <w:t xml:space="preserve"> </w:t>
      </w:r>
      <w:r w:rsidR="00B85302">
        <w:rPr>
          <w:rFonts w:ascii="Times New Roman" w:eastAsia="Times New Roman" w:hAnsi="Times New Roman" w:cs="Times New Roman"/>
          <w:sz w:val="28"/>
          <w:szCs w:val="28"/>
          <w:lang w:eastAsia="ru-RU"/>
        </w:rPr>
        <w:t>1,8) – маркируются буквой – Д</w:t>
      </w:r>
      <w:r w:rsidR="00B85302" w:rsidRPr="00B85302">
        <w:rPr>
          <w:rFonts w:ascii="Times New Roman" w:eastAsia="Times New Roman" w:hAnsi="Times New Roman" w:cs="Times New Roman"/>
          <w:sz w:val="28"/>
          <w:szCs w:val="28"/>
          <w:lang w:eastAsia="ru-RU"/>
        </w:rPr>
        <w:t xml:space="preserve">; </w:t>
      </w:r>
      <w:r w:rsidR="00B85302">
        <w:rPr>
          <w:rFonts w:ascii="Times New Roman" w:eastAsia="Times New Roman" w:hAnsi="Times New Roman" w:cs="Times New Roman"/>
          <w:sz w:val="28"/>
          <w:szCs w:val="28"/>
          <w:lang w:eastAsia="ru-RU"/>
        </w:rPr>
        <w:t>с особо толстым покрытием (</w:t>
      </w:r>
      <w:r w:rsidR="00B85302">
        <w:rPr>
          <w:rFonts w:ascii="Times New Roman" w:eastAsia="Times New Roman" w:hAnsi="Times New Roman" w:cs="Times New Roman"/>
          <w:sz w:val="28"/>
          <w:szCs w:val="28"/>
          <w:lang w:val="en-US" w:eastAsia="ru-RU"/>
        </w:rPr>
        <w:t>D</w:t>
      </w:r>
      <w:r w:rsidR="00B85302" w:rsidRPr="00B10FAF">
        <w:rPr>
          <w:rFonts w:ascii="Times New Roman" w:eastAsia="Times New Roman" w:hAnsi="Times New Roman" w:cs="Times New Roman"/>
          <w:sz w:val="28"/>
          <w:szCs w:val="28"/>
          <w:lang w:eastAsia="ru-RU"/>
        </w:rPr>
        <w:t>/</w:t>
      </w:r>
      <w:r w:rsidR="00B85302">
        <w:rPr>
          <w:rFonts w:ascii="Times New Roman" w:eastAsia="Times New Roman" w:hAnsi="Times New Roman" w:cs="Times New Roman"/>
          <w:sz w:val="28"/>
          <w:szCs w:val="28"/>
          <w:lang w:val="en-US" w:eastAsia="ru-RU"/>
        </w:rPr>
        <w:t>d</w:t>
      </w:r>
      <w:r w:rsidR="00B85302" w:rsidRPr="00840A95">
        <w:rPr>
          <w:rFonts w:ascii="Times New Roman" w:eastAsia="Times New Roman" w:hAnsi="Times New Roman" w:cs="Times New Roman"/>
          <w:sz w:val="28"/>
          <w:szCs w:val="28"/>
          <w:lang w:eastAsia="ru-RU"/>
        </w:rPr>
        <w:t xml:space="preserve"> </w:t>
      </w:r>
      <w:r w:rsidR="00B85302" w:rsidRPr="00B85302">
        <w:rPr>
          <w:rFonts w:ascii="Times New Roman" w:eastAsia="Times New Roman" w:hAnsi="Times New Roman" w:cs="Times New Roman"/>
          <w:sz w:val="28"/>
          <w:szCs w:val="28"/>
          <w:lang w:eastAsia="ru-RU"/>
        </w:rPr>
        <w:t xml:space="preserve">&gt; </w:t>
      </w:r>
      <w:r w:rsidR="00B85302" w:rsidRPr="00840A95">
        <w:rPr>
          <w:rFonts w:ascii="Times New Roman" w:eastAsia="Times New Roman" w:hAnsi="Times New Roman" w:cs="Times New Roman"/>
          <w:sz w:val="28"/>
          <w:szCs w:val="28"/>
          <w:lang w:eastAsia="ru-RU"/>
        </w:rPr>
        <w:t>1</w:t>
      </w:r>
      <w:r w:rsidR="00B85302">
        <w:rPr>
          <w:rFonts w:ascii="Times New Roman" w:eastAsia="Times New Roman" w:hAnsi="Times New Roman" w:cs="Times New Roman"/>
          <w:sz w:val="28"/>
          <w:szCs w:val="28"/>
          <w:lang w:eastAsia="ru-RU"/>
        </w:rPr>
        <w:t>,8</w:t>
      </w:r>
      <w:r w:rsidR="00B85302" w:rsidRPr="00840A95">
        <w:rPr>
          <w:rFonts w:ascii="Times New Roman" w:eastAsia="Times New Roman" w:hAnsi="Times New Roman" w:cs="Times New Roman"/>
          <w:sz w:val="28"/>
          <w:szCs w:val="28"/>
          <w:lang w:eastAsia="ru-RU"/>
        </w:rPr>
        <w:t>)</w:t>
      </w:r>
      <w:r w:rsidR="00B85302">
        <w:rPr>
          <w:rFonts w:ascii="Times New Roman" w:eastAsia="Times New Roman" w:hAnsi="Times New Roman" w:cs="Times New Roman"/>
          <w:sz w:val="28"/>
          <w:szCs w:val="28"/>
          <w:lang w:eastAsia="ru-RU"/>
        </w:rPr>
        <w:t xml:space="preserve"> – маркируются буквой – Г.</w:t>
      </w:r>
    </w:p>
    <w:p w14:paraId="56F5FA3A" w14:textId="77777777" w:rsidR="007757F8" w:rsidRDefault="007757F8"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Нормативные </w:t>
      </w:r>
      <w:r w:rsidR="00821FF4">
        <w:rPr>
          <w:rFonts w:ascii="Times New Roman" w:eastAsia="Times New Roman" w:hAnsi="Times New Roman" w:cs="Times New Roman"/>
          <w:sz w:val="28"/>
          <w:szCs w:val="28"/>
          <w:lang w:eastAsia="ru-RU"/>
        </w:rPr>
        <w:t>документы,</w:t>
      </w:r>
      <w:r>
        <w:rPr>
          <w:rFonts w:ascii="Times New Roman" w:eastAsia="Times New Roman" w:hAnsi="Times New Roman" w:cs="Times New Roman"/>
          <w:sz w:val="28"/>
          <w:szCs w:val="28"/>
          <w:lang w:eastAsia="ru-RU"/>
        </w:rPr>
        <w:t xml:space="preserve"> устанавливающие типы электродов представлены в ГОСТ 9467-75 «Электроды покрытые металлические для ручной дуговой сварки конструкционных и теплоустойчивых сталей»</w:t>
      </w:r>
      <w:r w:rsidRPr="007757F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ГОСТ 10051-75 «Электроды покрытые металлические для ручной дуговой наплавки поверхностных слоев с особыми свойствами</w:t>
      </w:r>
      <w:r w:rsidRPr="007757F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ГОСТ 10052-75 «Электроды покрытые металлические для ручной дуговой сварки высоколегированных сталей с особыми свойствами».</w:t>
      </w:r>
    </w:p>
    <w:p w14:paraId="358D5E8F" w14:textId="77777777" w:rsidR="00EC1127" w:rsidRDefault="00EC1127" w:rsidP="00EC1127">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Зачастую в нормативных документах можно увидеть </w:t>
      </w:r>
      <w:r w:rsidR="00E021C2">
        <w:rPr>
          <w:rFonts w:ascii="Times New Roman" w:eastAsia="Times New Roman" w:hAnsi="Times New Roman" w:cs="Times New Roman"/>
          <w:sz w:val="28"/>
          <w:szCs w:val="28"/>
          <w:lang w:eastAsia="ru-RU"/>
        </w:rPr>
        <w:t>требование</w:t>
      </w:r>
      <w:r>
        <w:rPr>
          <w:rFonts w:ascii="Times New Roman" w:eastAsia="Times New Roman" w:hAnsi="Times New Roman" w:cs="Times New Roman"/>
          <w:sz w:val="28"/>
          <w:szCs w:val="28"/>
          <w:lang w:eastAsia="ru-RU"/>
        </w:rPr>
        <w:t>, что «сварка корневого слоя шва должна осуществляться электродами типа Э50А, сварка заполняющих и облицовочного слоя шва электродами типа Э60. Э50А и Э60 это классификация электродов по типу. Для сварки углеродистых и низколегированных сталей, а также легированных с повышенной или высокой прочностью обозначение состоит из:</w:t>
      </w:r>
    </w:p>
    <w:p w14:paraId="0B71657A" w14:textId="1D658350" w:rsidR="00EC1127" w:rsidRPr="009B3F15" w:rsidRDefault="00EC1127"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индекса «Э»</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который указывает, что это электрод для ручной дуговой сварки и наплавки;</w:t>
      </w:r>
    </w:p>
    <w:p w14:paraId="184E9E6A" w14:textId="65477564" w:rsidR="00EC1127" w:rsidRPr="009B3F15" w:rsidRDefault="00EC1127"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цифр, следующих за индексом, обозначающих величину предела прочности при растяжении в кгс/мм2;</w:t>
      </w:r>
    </w:p>
    <w:p w14:paraId="1B1FF89D" w14:textId="2B04D50A" w:rsidR="00EC1127" w:rsidRPr="00EC1127" w:rsidRDefault="00EC1127"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в случае если металл шва имеет повышенные свойства по пластичности и ударной вязкости, тогда</w:t>
      </w:r>
      <w:r>
        <w:rPr>
          <w:rFonts w:ascii="Times New Roman" w:eastAsia="Times New Roman" w:hAnsi="Times New Roman" w:cs="Times New Roman"/>
          <w:sz w:val="28"/>
          <w:szCs w:val="28"/>
          <w:lang w:eastAsia="ru-RU"/>
        </w:rPr>
        <w:t xml:space="preserve"> присутствует индекс «А»</w:t>
      </w:r>
    </w:p>
    <w:p w14:paraId="34916A0A" w14:textId="77777777" w:rsidR="00EC1127" w:rsidRDefault="00EC1127"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Пример обозначения типа электрод</w:t>
      </w:r>
      <w:r w:rsidR="00EE3A98">
        <w:rPr>
          <w:rFonts w:ascii="Times New Roman" w:eastAsia="Times New Roman" w:hAnsi="Times New Roman" w:cs="Times New Roman"/>
          <w:sz w:val="28"/>
          <w:szCs w:val="28"/>
          <w:lang w:eastAsia="ru-RU"/>
        </w:rPr>
        <w:t>ов</w:t>
      </w:r>
      <w:r>
        <w:rPr>
          <w:rFonts w:ascii="Times New Roman" w:eastAsia="Times New Roman" w:hAnsi="Times New Roman" w:cs="Times New Roman"/>
          <w:sz w:val="28"/>
          <w:szCs w:val="28"/>
          <w:lang w:eastAsia="ru-RU"/>
        </w:rPr>
        <w:t xml:space="preserve"> для сварки углеродистых и низколегированных сталей, а также легированных с повышенной или высокой прочностью: Э38, Э42, Э42А, Э46, Э85, Э150 и т.д. (Э38-Э150)</w:t>
      </w:r>
      <w:r w:rsidR="00EE3A98">
        <w:rPr>
          <w:rFonts w:ascii="Times New Roman" w:eastAsia="Times New Roman" w:hAnsi="Times New Roman" w:cs="Times New Roman"/>
          <w:sz w:val="28"/>
          <w:szCs w:val="28"/>
          <w:lang w:eastAsia="ru-RU"/>
        </w:rPr>
        <w:t>.</w:t>
      </w:r>
    </w:p>
    <w:p w14:paraId="499DD4A7" w14:textId="77777777" w:rsidR="00EE3A98" w:rsidRDefault="00EE3A98" w:rsidP="00EE3A9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Для сварки теплоустойчивых, высоколегированных сталей и наплавки обозначение состоит из:</w:t>
      </w:r>
    </w:p>
    <w:p w14:paraId="46F3EE66" w14:textId="51FC83A0" w:rsidR="00EE3A98" w:rsidRPr="009B3F15" w:rsidRDefault="00EE3A9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индекса «Э»</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который указывает, что это электрод для ручной дуговой сварки и наплавки;</w:t>
      </w:r>
    </w:p>
    <w:p w14:paraId="170D8FD5" w14:textId="765768FD" w:rsidR="00EE3A98" w:rsidRPr="009B3F15" w:rsidRDefault="00EE3A9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дефиса (тире);</w:t>
      </w:r>
    </w:p>
    <w:p w14:paraId="7E538A82" w14:textId="1364AEED" w:rsidR="00EE3A98" w:rsidRPr="009B3F15" w:rsidRDefault="00EE3A9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цифры, следующей за индексом, указывающей среднее содержание углерода в сотых долях процента;</w:t>
      </w:r>
    </w:p>
    <w:p w14:paraId="65F59CE7" w14:textId="060B3E4B" w:rsidR="00EE3A98" w:rsidRPr="009B3F15" w:rsidRDefault="00EE3A9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буквы и цифры, определяющих содержание химических элементов в процентах (А – азот; Б</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ниобий; В</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вольфрам; Г</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марганец; Д</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медь; К</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кобальт; М – молибден; Н – никель; П</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фосфор; Р</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бор; С</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кремний; Т</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титан; Ф</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ванадий; Х</w:t>
      </w:r>
      <w:r w:rsidR="00A855B6" w:rsidRPr="009B3F15">
        <w:rPr>
          <w:rFonts w:ascii="Times New Roman" w:hAnsi="Times New Roman" w:cs="Times New Roman"/>
          <w:sz w:val="28"/>
          <w:szCs w:val="28"/>
        </w:rPr>
        <w:t xml:space="preserve"> – </w:t>
      </w:r>
      <w:r w:rsidRPr="009B3F15">
        <w:rPr>
          <w:rFonts w:ascii="Times New Roman" w:hAnsi="Times New Roman" w:cs="Times New Roman"/>
          <w:sz w:val="28"/>
          <w:szCs w:val="28"/>
        </w:rPr>
        <w:t xml:space="preserve">хром; Ц – цирконий). </w:t>
      </w:r>
    </w:p>
    <w:p w14:paraId="1A91378A" w14:textId="77777777" w:rsidR="00EE3A98" w:rsidRPr="00E021C2" w:rsidRDefault="00EE3A98" w:rsidP="00EE3A9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Пример обозначения типа электродов для сварки и наплавки теплоустойчивых, высоколегированных сталей: Э-09М</w:t>
      </w:r>
      <w:r w:rsidRPr="00EE3A9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Э-09Х1М</w:t>
      </w:r>
      <w:r w:rsidRPr="00EE3A9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Э-10Х1М1НФБ</w:t>
      </w:r>
      <w:r w:rsidR="00E021C2" w:rsidRPr="00EE3A98">
        <w:rPr>
          <w:rFonts w:ascii="Times New Roman" w:eastAsia="Times New Roman" w:hAnsi="Times New Roman" w:cs="Times New Roman"/>
          <w:sz w:val="28"/>
          <w:szCs w:val="28"/>
          <w:lang w:eastAsia="ru-RU"/>
        </w:rPr>
        <w:t>;</w:t>
      </w:r>
      <w:r w:rsidR="00E021C2">
        <w:rPr>
          <w:rFonts w:ascii="Times New Roman" w:eastAsia="Times New Roman" w:hAnsi="Times New Roman" w:cs="Times New Roman"/>
          <w:sz w:val="28"/>
          <w:szCs w:val="28"/>
          <w:lang w:eastAsia="ru-RU"/>
        </w:rPr>
        <w:t xml:space="preserve"> Э-12Х13</w:t>
      </w:r>
      <w:r w:rsidR="00E021C2" w:rsidRPr="00EE3A98">
        <w:rPr>
          <w:rFonts w:ascii="Times New Roman" w:eastAsia="Times New Roman" w:hAnsi="Times New Roman" w:cs="Times New Roman"/>
          <w:sz w:val="28"/>
          <w:szCs w:val="28"/>
          <w:lang w:eastAsia="ru-RU"/>
        </w:rPr>
        <w:t>;</w:t>
      </w:r>
      <w:r w:rsidR="00E021C2">
        <w:rPr>
          <w:rFonts w:ascii="Times New Roman" w:eastAsia="Times New Roman" w:hAnsi="Times New Roman" w:cs="Times New Roman"/>
          <w:sz w:val="28"/>
          <w:szCs w:val="28"/>
          <w:lang w:eastAsia="ru-RU"/>
        </w:rPr>
        <w:t xml:space="preserve"> Э-06Х13Н</w:t>
      </w:r>
      <w:r w:rsidR="00E021C2" w:rsidRPr="00EE3A98">
        <w:rPr>
          <w:rFonts w:ascii="Times New Roman" w:eastAsia="Times New Roman" w:hAnsi="Times New Roman" w:cs="Times New Roman"/>
          <w:sz w:val="28"/>
          <w:szCs w:val="28"/>
          <w:lang w:eastAsia="ru-RU"/>
        </w:rPr>
        <w:t>;</w:t>
      </w:r>
      <w:r w:rsidR="00E021C2">
        <w:rPr>
          <w:rFonts w:ascii="Times New Roman" w:eastAsia="Times New Roman" w:hAnsi="Times New Roman" w:cs="Times New Roman"/>
          <w:sz w:val="28"/>
          <w:szCs w:val="28"/>
          <w:lang w:eastAsia="ru-RU"/>
        </w:rPr>
        <w:t xml:space="preserve"> Э-12Х11НМФ</w:t>
      </w:r>
      <w:r w:rsidR="00E021C2" w:rsidRPr="00EE3A98">
        <w:rPr>
          <w:rFonts w:ascii="Times New Roman" w:eastAsia="Times New Roman" w:hAnsi="Times New Roman" w:cs="Times New Roman"/>
          <w:sz w:val="28"/>
          <w:szCs w:val="28"/>
          <w:lang w:eastAsia="ru-RU"/>
        </w:rPr>
        <w:t>;</w:t>
      </w:r>
      <w:r w:rsidR="00E021C2">
        <w:rPr>
          <w:rFonts w:ascii="Times New Roman" w:eastAsia="Times New Roman" w:hAnsi="Times New Roman" w:cs="Times New Roman"/>
          <w:sz w:val="28"/>
          <w:szCs w:val="28"/>
          <w:lang w:eastAsia="ru-RU"/>
        </w:rPr>
        <w:t xml:space="preserve"> Э-10Г3</w:t>
      </w:r>
      <w:r w:rsidR="00E021C2" w:rsidRPr="00EE3A98">
        <w:rPr>
          <w:rFonts w:ascii="Times New Roman" w:eastAsia="Times New Roman" w:hAnsi="Times New Roman" w:cs="Times New Roman"/>
          <w:sz w:val="28"/>
          <w:szCs w:val="28"/>
          <w:lang w:eastAsia="ru-RU"/>
        </w:rPr>
        <w:t>;</w:t>
      </w:r>
      <w:r w:rsidR="00E021C2">
        <w:rPr>
          <w:rFonts w:ascii="Times New Roman" w:eastAsia="Times New Roman" w:hAnsi="Times New Roman" w:cs="Times New Roman"/>
          <w:sz w:val="28"/>
          <w:szCs w:val="28"/>
          <w:lang w:eastAsia="ru-RU"/>
        </w:rPr>
        <w:t xml:space="preserve"> Э-16Г2ХМ</w:t>
      </w:r>
      <w:r w:rsidR="00E021C2" w:rsidRPr="00E021C2">
        <w:rPr>
          <w:rFonts w:ascii="Times New Roman" w:eastAsia="Times New Roman" w:hAnsi="Times New Roman" w:cs="Times New Roman"/>
          <w:sz w:val="28"/>
          <w:szCs w:val="28"/>
          <w:lang w:eastAsia="ru-RU"/>
        </w:rPr>
        <w:t xml:space="preserve"> </w:t>
      </w:r>
      <w:r w:rsidR="00E021C2">
        <w:rPr>
          <w:rFonts w:ascii="Times New Roman" w:eastAsia="Times New Roman" w:hAnsi="Times New Roman" w:cs="Times New Roman"/>
          <w:sz w:val="28"/>
          <w:szCs w:val="28"/>
          <w:lang w:eastAsia="ru-RU"/>
        </w:rPr>
        <w:t>и т.д.</w:t>
      </w:r>
    </w:p>
    <w:p w14:paraId="500C7901" w14:textId="77777777" w:rsidR="005C41B3" w:rsidRDefault="00E021C2" w:rsidP="005C41B3">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Требования по выбору того или иного типа электрода определятся свойствами основного металла. Поэтому свойства сварочных электродов не должны быть ниже свойств основного (свариваемого) материала.</w:t>
      </w:r>
      <w:r w:rsidR="005C41B3">
        <w:rPr>
          <w:rFonts w:ascii="Times New Roman" w:eastAsia="Times New Roman" w:hAnsi="Times New Roman" w:cs="Times New Roman"/>
          <w:sz w:val="28"/>
          <w:szCs w:val="28"/>
          <w:lang w:eastAsia="ru-RU"/>
        </w:rPr>
        <w:t xml:space="preserve"> Выбор электродов осуществляется с учетом требований обеспечения необходимых механических и эксплуатационных свойств сварного шва, такие как: твердость, предел прочности, предел текучести, относительное удлинение, коррозионная стойкость, жаростойкость и т.д. Химический состав электродов подбирается максимально близко к свариваемому материалу. При наплавке защитных покрытий, от которых требуются повышенные механические и эксплуатационные свойства химический состав основного и электродного металла может отличаться.</w:t>
      </w:r>
    </w:p>
    <w:p w14:paraId="098B0D55" w14:textId="77777777" w:rsidR="00B10FAF" w:rsidRPr="00B10FAF" w:rsidRDefault="0071126B"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изготовлении конструкций особое внимание уделяется типам, конструктивным элементам и размерам сварных соединений. По типу сварные соединения могут быть стыковые, тавровые, угловые и </w:t>
      </w:r>
      <w:proofErr w:type="spellStart"/>
      <w:r>
        <w:rPr>
          <w:rFonts w:ascii="Times New Roman" w:eastAsia="Times New Roman" w:hAnsi="Times New Roman" w:cs="Times New Roman"/>
          <w:sz w:val="28"/>
          <w:szCs w:val="28"/>
          <w:lang w:eastAsia="ru-RU"/>
        </w:rPr>
        <w:t>нахлёсточные</w:t>
      </w:r>
      <w:proofErr w:type="spellEnd"/>
      <w:r>
        <w:rPr>
          <w:rFonts w:ascii="Times New Roman" w:eastAsia="Times New Roman" w:hAnsi="Times New Roman" w:cs="Times New Roman"/>
          <w:sz w:val="28"/>
          <w:szCs w:val="28"/>
          <w:lang w:eastAsia="ru-RU"/>
        </w:rPr>
        <w:t xml:space="preserve"> (рисунок </w:t>
      </w:r>
      <w:r w:rsidR="008314E7">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w:t>
      </w:r>
    </w:p>
    <w:p w14:paraId="368B33EC" w14:textId="77777777" w:rsidR="006117CC" w:rsidRDefault="00F23A24" w:rsidP="00F23A2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73E97F4D" wp14:editId="5FC5A7C7">
            <wp:extent cx="2682240" cy="920863"/>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85025" cy="921819"/>
                    </a:xfrm>
                    <a:prstGeom prst="rect">
                      <a:avLst/>
                    </a:prstGeom>
                  </pic:spPr>
                </pic:pic>
              </a:graphicData>
            </a:graphic>
          </wp:inline>
        </w:drawing>
      </w:r>
      <w:r>
        <w:rPr>
          <w:rFonts w:ascii="Times New Roman" w:eastAsia="Times New Roman" w:hAnsi="Times New Roman" w:cs="Times New Roman"/>
          <w:noProof/>
          <w:sz w:val="28"/>
          <w:szCs w:val="28"/>
          <w:lang w:eastAsia="ru-RU"/>
        </w:rPr>
        <w:drawing>
          <wp:inline distT="0" distB="0" distL="0" distR="0" wp14:anchorId="3CC27268" wp14:editId="0AABD5F4">
            <wp:extent cx="2424797" cy="1706880"/>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30683" cy="1711023"/>
                    </a:xfrm>
                    <a:prstGeom prst="rect">
                      <a:avLst/>
                    </a:prstGeom>
                  </pic:spPr>
                </pic:pic>
              </a:graphicData>
            </a:graphic>
          </wp:inline>
        </w:drawing>
      </w:r>
    </w:p>
    <w:p w14:paraId="1553A780" w14:textId="77777777" w:rsidR="00F23A24" w:rsidRDefault="00F23A24" w:rsidP="00F23A24">
      <w:pPr>
        <w:spacing w:after="0" w:line="360" w:lineRule="auto"/>
        <w:ind w:left="1416"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б)</w:t>
      </w:r>
    </w:p>
    <w:p w14:paraId="454D86E8" w14:textId="77777777" w:rsidR="00635619" w:rsidRDefault="00F23A24" w:rsidP="00F23A2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D3BA0C4" wp14:editId="73938911">
            <wp:extent cx="2567940" cy="1752603"/>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2710" cy="1755859"/>
                    </a:xfrm>
                    <a:prstGeom prst="rect">
                      <a:avLst/>
                    </a:prstGeom>
                  </pic:spPr>
                </pic:pic>
              </a:graphicData>
            </a:graphic>
          </wp:inline>
        </w:drawing>
      </w:r>
      <w:r>
        <w:rPr>
          <w:rFonts w:ascii="Times New Roman" w:eastAsia="Times New Roman" w:hAnsi="Times New Roman" w:cs="Times New Roman"/>
          <w:noProof/>
          <w:sz w:val="28"/>
          <w:szCs w:val="28"/>
          <w:lang w:eastAsia="ru-RU"/>
        </w:rPr>
        <w:drawing>
          <wp:inline distT="0" distB="0" distL="0" distR="0" wp14:anchorId="7DFE59C4" wp14:editId="21C6B981">
            <wp:extent cx="3055620" cy="113116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51228" cy="1129542"/>
                    </a:xfrm>
                    <a:prstGeom prst="rect">
                      <a:avLst/>
                    </a:prstGeom>
                  </pic:spPr>
                </pic:pic>
              </a:graphicData>
            </a:graphic>
          </wp:inline>
        </w:drawing>
      </w:r>
    </w:p>
    <w:p w14:paraId="4A3D4EF8" w14:textId="77777777" w:rsidR="00F23A24" w:rsidRDefault="00F23A24" w:rsidP="00F23A24">
      <w:pPr>
        <w:spacing w:after="0" w:line="360" w:lineRule="auto"/>
        <w:ind w:left="1416"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г)</w:t>
      </w:r>
    </w:p>
    <w:p w14:paraId="2D0B4E05" w14:textId="13697DAD" w:rsidR="00F23A24" w:rsidRDefault="00F23A24" w:rsidP="00195244">
      <w:pPr>
        <w:spacing w:before="120" w:after="0" w:line="24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w:t>
      </w:r>
      <w:r w:rsidR="008314E7" w:rsidRPr="00195244">
        <w:rPr>
          <w:rFonts w:ascii="Times New Roman" w:eastAsia="Times New Roman" w:hAnsi="Times New Roman" w:cs="Times New Roman"/>
          <w:b/>
          <w:bCs/>
          <w:sz w:val="28"/>
          <w:szCs w:val="28"/>
          <w:lang w:eastAsia="ru-RU"/>
        </w:rPr>
        <w:t>5</w:t>
      </w:r>
      <w:r w:rsidR="00195244" w:rsidRPr="00195244">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Типы сварных </w:t>
      </w:r>
      <w:r w:rsidR="00DB0A67">
        <w:rPr>
          <w:rFonts w:ascii="Times New Roman" w:eastAsia="Times New Roman" w:hAnsi="Times New Roman" w:cs="Times New Roman"/>
          <w:sz w:val="28"/>
          <w:szCs w:val="28"/>
          <w:lang w:eastAsia="ru-RU"/>
        </w:rPr>
        <w:t>соединений</w:t>
      </w:r>
    </w:p>
    <w:p w14:paraId="25BCEC10" w14:textId="77777777" w:rsidR="00F23A24" w:rsidRDefault="00F23A24" w:rsidP="0019524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а – стыково</w:t>
      </w:r>
      <w:r w:rsidR="00795CE7">
        <w:rPr>
          <w:rFonts w:ascii="Times New Roman" w:eastAsia="Times New Roman" w:hAnsi="Times New Roman" w:cs="Times New Roman"/>
          <w:sz w:val="28"/>
          <w:szCs w:val="28"/>
          <w:lang w:eastAsia="ru-RU"/>
        </w:rPr>
        <w:t>е</w:t>
      </w:r>
      <w:r w:rsidRPr="00F23A24">
        <w:rPr>
          <w:rFonts w:ascii="Times New Roman" w:eastAsia="Times New Roman" w:hAnsi="Times New Roman" w:cs="Times New Roman"/>
          <w:sz w:val="28"/>
          <w:szCs w:val="28"/>
          <w:lang w:eastAsia="ru-RU"/>
        </w:rPr>
        <w:t xml:space="preserve">; </w:t>
      </w:r>
      <w:r w:rsidR="00795CE7">
        <w:rPr>
          <w:rFonts w:ascii="Times New Roman" w:eastAsia="Times New Roman" w:hAnsi="Times New Roman" w:cs="Times New Roman"/>
          <w:sz w:val="28"/>
          <w:szCs w:val="28"/>
          <w:lang w:eastAsia="ru-RU"/>
        </w:rPr>
        <w:t>б – тавровое</w:t>
      </w:r>
      <w:r w:rsidRPr="00F23A2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 – углово</w:t>
      </w:r>
      <w:r w:rsidR="00795CE7">
        <w:rPr>
          <w:rFonts w:ascii="Times New Roman" w:eastAsia="Times New Roman" w:hAnsi="Times New Roman" w:cs="Times New Roman"/>
          <w:sz w:val="28"/>
          <w:szCs w:val="28"/>
          <w:lang w:eastAsia="ru-RU"/>
        </w:rPr>
        <w:t>е</w:t>
      </w:r>
      <w:r w:rsidRPr="00F23A2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г </w:t>
      </w:r>
      <w:r w:rsidR="005C41B3">
        <w:rPr>
          <w:rFonts w:ascii="Times New Roman" w:eastAsia="Times New Roman" w:hAnsi="Times New Roman" w:cs="Times New Roman"/>
          <w:sz w:val="28"/>
          <w:szCs w:val="28"/>
          <w:lang w:eastAsia="ru-RU"/>
        </w:rPr>
        <w:t>–</w:t>
      </w:r>
      <w:r w:rsidR="00795CE7">
        <w:rPr>
          <w:rFonts w:ascii="Times New Roman" w:eastAsia="Times New Roman" w:hAnsi="Times New Roman" w:cs="Times New Roman"/>
          <w:sz w:val="28"/>
          <w:szCs w:val="28"/>
          <w:lang w:eastAsia="ru-RU"/>
        </w:rPr>
        <w:t xml:space="preserve"> </w:t>
      </w:r>
      <w:proofErr w:type="spellStart"/>
      <w:r w:rsidR="00795CE7">
        <w:rPr>
          <w:rFonts w:ascii="Times New Roman" w:eastAsia="Times New Roman" w:hAnsi="Times New Roman" w:cs="Times New Roman"/>
          <w:sz w:val="28"/>
          <w:szCs w:val="28"/>
          <w:lang w:eastAsia="ru-RU"/>
        </w:rPr>
        <w:t>нахлёсточное</w:t>
      </w:r>
      <w:proofErr w:type="spellEnd"/>
    </w:p>
    <w:p w14:paraId="5BB8D7E9" w14:textId="77777777" w:rsidR="005C41B3" w:rsidRPr="00F23A24" w:rsidRDefault="005C41B3" w:rsidP="00F23A24">
      <w:pPr>
        <w:spacing w:after="0" w:line="360" w:lineRule="auto"/>
        <w:jc w:val="center"/>
        <w:rPr>
          <w:rFonts w:ascii="Times New Roman" w:eastAsia="Times New Roman" w:hAnsi="Times New Roman" w:cs="Times New Roman"/>
          <w:sz w:val="28"/>
          <w:szCs w:val="28"/>
          <w:lang w:eastAsia="ru-RU"/>
        </w:rPr>
      </w:pPr>
    </w:p>
    <w:p w14:paraId="5D3FE507" w14:textId="77777777" w:rsidR="00635619" w:rsidRDefault="00B753C9" w:rsidP="00B753C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Информация по основным типам, конструктивным элементам и размерам сварных соединений для ручной дуговой сварки покрытыми электродами представлена в следующих нормативных документах: </w:t>
      </w:r>
      <w:r w:rsidR="004877DA">
        <w:rPr>
          <w:rFonts w:ascii="Times New Roman" w:eastAsia="Times New Roman" w:hAnsi="Times New Roman" w:cs="Times New Roman"/>
          <w:sz w:val="28"/>
          <w:szCs w:val="28"/>
          <w:lang w:eastAsia="ru-RU"/>
        </w:rPr>
        <w:t>ГОСТ 5264-80 «Ручная дуговая сварка. Соединения сварные» и ГОСТ 11534 «Ручная дуговая сварка. Соединения сварные под острыми и тупыми углами».</w:t>
      </w:r>
    </w:p>
    <w:p w14:paraId="77422025" w14:textId="77777777" w:rsidR="007B1636" w:rsidRDefault="00150405"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ГОСТ 5264-80 устанавливает основные типы, конструктивные элементы и размеры сварных соединений из сталей и сплавов на железоникелевой и никелевой основе, выполняемых ручной дуговой сваркой. Данный ГОСТ применим к сварке деталей и конструкций различного исполнения кроме соединений стальных трубопроводов</w:t>
      </w:r>
      <w:r w:rsidR="00157B19">
        <w:rPr>
          <w:rFonts w:ascii="Times New Roman" w:eastAsia="Times New Roman" w:hAnsi="Times New Roman" w:cs="Times New Roman"/>
          <w:sz w:val="28"/>
          <w:szCs w:val="28"/>
          <w:lang w:eastAsia="ru-RU"/>
        </w:rPr>
        <w:t>.</w:t>
      </w:r>
      <w:r w:rsidR="00DE1595">
        <w:rPr>
          <w:rFonts w:ascii="Times New Roman" w:eastAsia="Times New Roman" w:hAnsi="Times New Roman" w:cs="Times New Roman"/>
          <w:sz w:val="28"/>
          <w:szCs w:val="28"/>
          <w:lang w:eastAsia="ru-RU"/>
        </w:rPr>
        <w:t xml:space="preserve"> К конструктивным элементам</w:t>
      </w:r>
      <w:r w:rsidR="00AE76A7">
        <w:rPr>
          <w:rFonts w:ascii="Times New Roman" w:eastAsia="Times New Roman" w:hAnsi="Times New Roman" w:cs="Times New Roman"/>
          <w:sz w:val="28"/>
          <w:szCs w:val="28"/>
          <w:lang w:eastAsia="ru-RU"/>
        </w:rPr>
        <w:t>,</w:t>
      </w:r>
      <w:r w:rsidR="00DE1595">
        <w:rPr>
          <w:rFonts w:ascii="Times New Roman" w:eastAsia="Times New Roman" w:hAnsi="Times New Roman" w:cs="Times New Roman"/>
          <w:sz w:val="28"/>
          <w:szCs w:val="28"/>
          <w:lang w:eastAsia="ru-RU"/>
        </w:rPr>
        <w:t xml:space="preserve"> регламентируемым ГОСТ 5264-80 относят: высота отбортовки кромок, радиус закруглений кромок, притупление сварных кромок, зазор,</w:t>
      </w:r>
      <w:r w:rsidR="00971654">
        <w:rPr>
          <w:rFonts w:ascii="Times New Roman" w:eastAsia="Times New Roman" w:hAnsi="Times New Roman" w:cs="Times New Roman"/>
          <w:sz w:val="28"/>
          <w:szCs w:val="28"/>
          <w:lang w:eastAsia="ru-RU"/>
        </w:rPr>
        <w:t xml:space="preserve"> угол разделки кромок, </w:t>
      </w:r>
      <w:r w:rsidR="00DE1595">
        <w:rPr>
          <w:rFonts w:ascii="Times New Roman" w:eastAsia="Times New Roman" w:hAnsi="Times New Roman" w:cs="Times New Roman"/>
          <w:sz w:val="28"/>
          <w:szCs w:val="28"/>
          <w:lang w:eastAsia="ru-RU"/>
        </w:rPr>
        <w:t xml:space="preserve">характер скоса </w:t>
      </w:r>
      <w:r w:rsidR="00DE1595">
        <w:rPr>
          <w:rFonts w:ascii="Times New Roman" w:eastAsia="Times New Roman" w:hAnsi="Times New Roman" w:cs="Times New Roman"/>
          <w:sz w:val="28"/>
          <w:szCs w:val="28"/>
          <w:lang w:eastAsia="ru-RU"/>
        </w:rPr>
        <w:lastRenderedPageBreak/>
        <w:t>кромки (</w:t>
      </w:r>
      <w:r w:rsidR="00DE1595">
        <w:rPr>
          <w:rFonts w:ascii="Times New Roman" w:eastAsia="Times New Roman" w:hAnsi="Times New Roman" w:cs="Times New Roman"/>
          <w:sz w:val="28"/>
          <w:szCs w:val="28"/>
          <w:lang w:val="en-US" w:eastAsia="ru-RU"/>
        </w:rPr>
        <w:t>V</w:t>
      </w:r>
      <w:r w:rsidR="00DE1595">
        <w:rPr>
          <w:rFonts w:ascii="Times New Roman" w:eastAsia="Times New Roman" w:hAnsi="Times New Roman" w:cs="Times New Roman"/>
          <w:sz w:val="28"/>
          <w:szCs w:val="28"/>
          <w:lang w:eastAsia="ru-RU"/>
        </w:rPr>
        <w:t>-образная, Х – образная, рюмочная или ступенчатая)</w:t>
      </w:r>
      <w:r w:rsidR="00971654">
        <w:rPr>
          <w:rFonts w:ascii="Times New Roman" w:eastAsia="Times New Roman" w:hAnsi="Times New Roman" w:cs="Times New Roman"/>
          <w:sz w:val="28"/>
          <w:szCs w:val="28"/>
          <w:lang w:eastAsia="ru-RU"/>
        </w:rPr>
        <w:t xml:space="preserve">, величина нахлестки (рисунок </w:t>
      </w:r>
      <w:r w:rsidR="008314E7">
        <w:rPr>
          <w:rFonts w:ascii="Times New Roman" w:eastAsia="Times New Roman" w:hAnsi="Times New Roman" w:cs="Times New Roman"/>
          <w:sz w:val="28"/>
          <w:szCs w:val="28"/>
          <w:lang w:eastAsia="ru-RU"/>
        </w:rPr>
        <w:t>6</w:t>
      </w:r>
      <w:r w:rsidR="00971654">
        <w:rPr>
          <w:rFonts w:ascii="Times New Roman" w:eastAsia="Times New Roman" w:hAnsi="Times New Roman" w:cs="Times New Roman"/>
          <w:sz w:val="28"/>
          <w:szCs w:val="28"/>
          <w:lang w:eastAsia="ru-RU"/>
        </w:rPr>
        <w:t>).</w:t>
      </w:r>
    </w:p>
    <w:p w14:paraId="0ACA3B4C" w14:textId="77777777" w:rsidR="00195244" w:rsidRPr="00DE1595" w:rsidRDefault="00195244" w:rsidP="00FD3EC6">
      <w:pPr>
        <w:spacing w:after="0" w:line="360" w:lineRule="auto"/>
        <w:ind w:firstLine="709"/>
        <w:jc w:val="both"/>
        <w:rPr>
          <w:rFonts w:ascii="Times New Roman" w:eastAsia="Times New Roman" w:hAnsi="Times New Roman" w:cs="Times New Roman"/>
          <w:sz w:val="28"/>
          <w:szCs w:val="28"/>
          <w:lang w:eastAsia="ru-RU"/>
        </w:rPr>
      </w:pPr>
    </w:p>
    <w:p w14:paraId="3ED82D25" w14:textId="77777777" w:rsidR="007B1636" w:rsidRDefault="00DE1595" w:rsidP="00DE1595">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FC742BB" wp14:editId="7A57FAF6">
            <wp:extent cx="5859780" cy="2873955"/>
            <wp:effectExtent l="0" t="0" r="7620" b="31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ометрические параметры кромок.jpg"/>
                    <pic:cNvPicPr/>
                  </pic:nvPicPr>
                  <pic:blipFill>
                    <a:blip r:embed="rId17">
                      <a:extLst>
                        <a:ext uri="{28A0092B-C50C-407E-A947-70E740481C1C}">
                          <a14:useLocalDpi xmlns:a14="http://schemas.microsoft.com/office/drawing/2010/main" val="0"/>
                        </a:ext>
                      </a:extLst>
                    </a:blip>
                    <a:stretch>
                      <a:fillRect/>
                    </a:stretch>
                  </pic:blipFill>
                  <pic:spPr>
                    <a:xfrm>
                      <a:off x="0" y="0"/>
                      <a:ext cx="5860996" cy="2874552"/>
                    </a:xfrm>
                    <a:prstGeom prst="rect">
                      <a:avLst/>
                    </a:prstGeom>
                  </pic:spPr>
                </pic:pic>
              </a:graphicData>
            </a:graphic>
          </wp:inline>
        </w:drawing>
      </w:r>
    </w:p>
    <w:p w14:paraId="0648A81B" w14:textId="48D00402" w:rsidR="00DE1595" w:rsidRDefault="00DE1595" w:rsidP="00DE1595">
      <w:pPr>
        <w:spacing w:after="0" w:line="36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w:t>
      </w:r>
      <w:r w:rsidR="008314E7" w:rsidRPr="00195244">
        <w:rPr>
          <w:rFonts w:ascii="Times New Roman" w:eastAsia="Times New Roman" w:hAnsi="Times New Roman" w:cs="Times New Roman"/>
          <w:b/>
          <w:bCs/>
          <w:sz w:val="28"/>
          <w:szCs w:val="28"/>
          <w:lang w:eastAsia="ru-RU"/>
        </w:rPr>
        <w:t>6</w:t>
      </w:r>
      <w:r w:rsidR="00195244" w:rsidRPr="00195244">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Конструктивные элементы разделки кромок</w:t>
      </w:r>
    </w:p>
    <w:p w14:paraId="2C65C81C" w14:textId="77777777" w:rsidR="00DE1595" w:rsidRDefault="00DE1595" w:rsidP="00DE1595">
      <w:pPr>
        <w:spacing w:after="0" w:line="360" w:lineRule="auto"/>
        <w:jc w:val="center"/>
        <w:rPr>
          <w:rFonts w:ascii="Times New Roman" w:eastAsia="Times New Roman" w:hAnsi="Times New Roman" w:cs="Times New Roman"/>
          <w:sz w:val="28"/>
          <w:szCs w:val="28"/>
          <w:lang w:eastAsia="ru-RU"/>
        </w:rPr>
      </w:pPr>
    </w:p>
    <w:p w14:paraId="57BAABC5" w14:textId="77777777" w:rsidR="007B1636" w:rsidRDefault="00971654"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ГОСТ 5264-80 устанавливает и размеры сварных соединений такие как: ширина облицовочного и корневого шва, выпуклость и вогнутость облицовочного и корневого шва, величина катета (рисунок </w:t>
      </w:r>
      <w:r w:rsidR="008314E7">
        <w:rPr>
          <w:rFonts w:ascii="Times New Roman" w:eastAsia="Times New Roman" w:hAnsi="Times New Roman" w:cs="Times New Roman"/>
          <w:sz w:val="28"/>
          <w:szCs w:val="28"/>
          <w:lang w:eastAsia="ru-RU"/>
        </w:rPr>
        <w:t>7</w:t>
      </w:r>
      <w:r w:rsidR="00E10C01">
        <w:rPr>
          <w:rFonts w:ascii="Times New Roman" w:eastAsia="Times New Roman" w:hAnsi="Times New Roman" w:cs="Times New Roman"/>
          <w:sz w:val="28"/>
          <w:szCs w:val="28"/>
          <w:lang w:eastAsia="ru-RU"/>
        </w:rPr>
        <w:t xml:space="preserve"> и 8</w:t>
      </w:r>
      <w:r>
        <w:rPr>
          <w:rFonts w:ascii="Times New Roman" w:eastAsia="Times New Roman" w:hAnsi="Times New Roman" w:cs="Times New Roman"/>
          <w:sz w:val="28"/>
          <w:szCs w:val="28"/>
          <w:lang w:eastAsia="ru-RU"/>
        </w:rPr>
        <w:t>).</w:t>
      </w:r>
    </w:p>
    <w:p w14:paraId="1FBA1CFC" w14:textId="77777777" w:rsidR="00195244" w:rsidRDefault="00195244" w:rsidP="00FD3EC6">
      <w:pPr>
        <w:spacing w:after="0" w:line="360" w:lineRule="auto"/>
        <w:ind w:firstLine="709"/>
        <w:jc w:val="both"/>
        <w:rPr>
          <w:rFonts w:ascii="Times New Roman" w:eastAsia="Times New Roman" w:hAnsi="Times New Roman" w:cs="Times New Roman"/>
          <w:sz w:val="28"/>
          <w:szCs w:val="28"/>
          <w:lang w:eastAsia="ru-RU"/>
        </w:rPr>
      </w:pPr>
    </w:p>
    <w:p w14:paraId="2F5C76FD" w14:textId="77777777" w:rsidR="00971654" w:rsidRDefault="00971654" w:rsidP="00FD3EC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C43B950" wp14:editId="6D28F4F9">
            <wp:extent cx="5167993" cy="2318657"/>
            <wp:effectExtent l="0" t="0" r="0"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jpg"/>
                    <pic:cNvPicPr/>
                  </pic:nvPicPr>
                  <pic:blipFill>
                    <a:blip r:embed="rId18">
                      <a:extLst>
                        <a:ext uri="{28A0092B-C50C-407E-A947-70E740481C1C}">
                          <a14:useLocalDpi xmlns:a14="http://schemas.microsoft.com/office/drawing/2010/main" val="0"/>
                        </a:ext>
                      </a:extLst>
                    </a:blip>
                    <a:stretch>
                      <a:fillRect/>
                    </a:stretch>
                  </pic:blipFill>
                  <pic:spPr>
                    <a:xfrm>
                      <a:off x="0" y="0"/>
                      <a:ext cx="5167993" cy="2318657"/>
                    </a:xfrm>
                    <a:prstGeom prst="rect">
                      <a:avLst/>
                    </a:prstGeom>
                  </pic:spPr>
                </pic:pic>
              </a:graphicData>
            </a:graphic>
          </wp:inline>
        </w:drawing>
      </w:r>
    </w:p>
    <w:p w14:paraId="094D9A43" w14:textId="7A93BB0D" w:rsidR="00971654" w:rsidRDefault="00971654" w:rsidP="00195244">
      <w:pPr>
        <w:spacing w:before="120" w:after="0" w:line="24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w:t>
      </w:r>
      <w:r w:rsidR="008314E7" w:rsidRPr="00195244">
        <w:rPr>
          <w:rFonts w:ascii="Times New Roman" w:eastAsia="Times New Roman" w:hAnsi="Times New Roman" w:cs="Times New Roman"/>
          <w:b/>
          <w:bCs/>
          <w:sz w:val="28"/>
          <w:szCs w:val="28"/>
          <w:lang w:eastAsia="ru-RU"/>
        </w:rPr>
        <w:t>7</w:t>
      </w:r>
      <w:r w:rsidR="00195244" w:rsidRPr="00195244">
        <w:rPr>
          <w:rFonts w:ascii="Times New Roman" w:eastAsia="Times New Roman" w:hAnsi="Times New Roman" w:cs="Times New Roman"/>
          <w:b/>
          <w:bCs/>
          <w:sz w:val="28"/>
          <w:szCs w:val="28"/>
          <w:lang w:eastAsia="ru-RU"/>
        </w:rPr>
        <w:t>.</w:t>
      </w:r>
      <w:r w:rsidR="00195244">
        <w:rPr>
          <w:rFonts w:ascii="Times New Roman" w:eastAsia="Times New Roman" w:hAnsi="Times New Roman" w:cs="Times New Roman"/>
          <w:sz w:val="28"/>
          <w:szCs w:val="28"/>
          <w:lang w:eastAsia="ru-RU"/>
        </w:rPr>
        <w:t xml:space="preserve"> </w:t>
      </w:r>
      <w:r w:rsidR="00E10C01">
        <w:rPr>
          <w:rFonts w:ascii="Times New Roman" w:eastAsia="Times New Roman" w:hAnsi="Times New Roman" w:cs="Times New Roman"/>
          <w:sz w:val="28"/>
          <w:szCs w:val="28"/>
          <w:lang w:eastAsia="ru-RU"/>
        </w:rPr>
        <w:t>Конструктивные элементы стыкового сварного шва</w:t>
      </w:r>
    </w:p>
    <w:p w14:paraId="0123A15C" w14:textId="77777777" w:rsidR="007B1636" w:rsidRPr="00E10C01" w:rsidRDefault="00E10C01" w:rsidP="0019524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Где: </w:t>
      </w:r>
      <w:r>
        <w:rPr>
          <w:rFonts w:ascii="Times New Roman" w:eastAsia="Times New Roman" w:hAnsi="Times New Roman" w:cs="Times New Roman"/>
          <w:sz w:val="28"/>
          <w:szCs w:val="28"/>
          <w:lang w:val="en-US" w:eastAsia="ru-RU"/>
        </w:rPr>
        <w:t>e</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e</w:t>
      </w:r>
      <w:r w:rsidRPr="00E10C01">
        <w:rPr>
          <w:rFonts w:ascii="Times New Roman" w:eastAsia="Times New Roman" w:hAnsi="Times New Roman" w:cs="Times New Roman"/>
          <w:sz w:val="28"/>
          <w:szCs w:val="28"/>
          <w:vertAlign w:val="subscript"/>
          <w:lang w:eastAsia="ru-RU"/>
        </w:rPr>
        <w:t>1</w:t>
      </w:r>
      <w:r>
        <w:rPr>
          <w:rFonts w:ascii="Times New Roman" w:eastAsia="Times New Roman" w:hAnsi="Times New Roman" w:cs="Times New Roman"/>
          <w:sz w:val="28"/>
          <w:szCs w:val="28"/>
          <w:lang w:eastAsia="ru-RU"/>
        </w:rPr>
        <w:t xml:space="preserve"> – ширина шва</w:t>
      </w:r>
      <w:r w:rsidRPr="00E10C0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g</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g</w:t>
      </w:r>
      <w:r w:rsidRPr="00E10C01">
        <w:rPr>
          <w:rFonts w:ascii="Times New Roman" w:eastAsia="Times New Roman" w:hAnsi="Times New Roman" w:cs="Times New Roman"/>
          <w:sz w:val="28"/>
          <w:szCs w:val="28"/>
          <w:vertAlign w:val="subscript"/>
          <w:lang w:eastAsia="ru-RU"/>
        </w:rPr>
        <w:t>1</w:t>
      </w:r>
      <w:r w:rsidRPr="00E10C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E10C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выпуклость шва</w:t>
      </w:r>
      <w:r w:rsidRPr="00E10C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g</w:t>
      </w:r>
      <w:r>
        <w:rPr>
          <w:rFonts w:ascii="Times New Roman" w:eastAsia="Times New Roman" w:hAnsi="Times New Roman" w:cs="Times New Roman"/>
          <w:sz w:val="28"/>
          <w:szCs w:val="28"/>
          <w:vertAlign w:val="subscript"/>
          <w:lang w:eastAsia="ru-RU"/>
        </w:rPr>
        <w:t>2</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g</w:t>
      </w:r>
      <w:r>
        <w:rPr>
          <w:rFonts w:ascii="Times New Roman" w:eastAsia="Times New Roman" w:hAnsi="Times New Roman" w:cs="Times New Roman"/>
          <w:sz w:val="28"/>
          <w:szCs w:val="28"/>
          <w:vertAlign w:val="subscript"/>
          <w:lang w:eastAsia="ru-RU"/>
        </w:rPr>
        <w:t>3</w:t>
      </w:r>
      <w:r w:rsidRPr="00E10C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E10C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вогнутость шва</w:t>
      </w:r>
    </w:p>
    <w:p w14:paraId="4EF1EF8F" w14:textId="77777777" w:rsidR="00635619" w:rsidRDefault="00635619" w:rsidP="00FD3EC6">
      <w:pPr>
        <w:spacing w:after="0" w:line="360" w:lineRule="auto"/>
        <w:ind w:firstLine="709"/>
        <w:jc w:val="both"/>
        <w:rPr>
          <w:rFonts w:ascii="Times New Roman" w:eastAsia="Times New Roman" w:hAnsi="Times New Roman" w:cs="Times New Roman"/>
          <w:sz w:val="28"/>
          <w:szCs w:val="28"/>
          <w:lang w:eastAsia="ru-RU"/>
        </w:rPr>
      </w:pPr>
    </w:p>
    <w:p w14:paraId="32801013" w14:textId="77777777" w:rsidR="006117CC" w:rsidRDefault="00E10C01" w:rsidP="00E10C01">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574AD62A" wp14:editId="6D06DDB3">
            <wp:extent cx="6120130" cy="299148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03_15-12-27.png"/>
                    <pic:cNvPicPr/>
                  </pic:nvPicPr>
                  <pic:blipFill>
                    <a:blip r:embed="rId19">
                      <a:extLst>
                        <a:ext uri="{28A0092B-C50C-407E-A947-70E740481C1C}">
                          <a14:useLocalDpi xmlns:a14="http://schemas.microsoft.com/office/drawing/2010/main" val="0"/>
                        </a:ext>
                      </a:extLst>
                    </a:blip>
                    <a:stretch>
                      <a:fillRect/>
                    </a:stretch>
                  </pic:blipFill>
                  <pic:spPr>
                    <a:xfrm>
                      <a:off x="0" y="0"/>
                      <a:ext cx="6120130" cy="2991485"/>
                    </a:xfrm>
                    <a:prstGeom prst="rect">
                      <a:avLst/>
                    </a:prstGeom>
                  </pic:spPr>
                </pic:pic>
              </a:graphicData>
            </a:graphic>
          </wp:inline>
        </w:drawing>
      </w:r>
    </w:p>
    <w:p w14:paraId="75F58702" w14:textId="77777777" w:rsidR="00E10C01" w:rsidRDefault="00E10C01" w:rsidP="00E10C01">
      <w:pPr>
        <w:spacing w:after="0" w:line="360" w:lineRule="auto"/>
        <w:ind w:left="1416"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б)</w:t>
      </w:r>
    </w:p>
    <w:p w14:paraId="67495D52" w14:textId="7B7FE6FC" w:rsidR="00E10C01" w:rsidRDefault="00E10C01" w:rsidP="00195244">
      <w:pPr>
        <w:spacing w:before="120" w:after="0" w:line="36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8</w:t>
      </w:r>
      <w:r w:rsidR="00195244" w:rsidRPr="00195244">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Конструктивные элементы вогнутого (а) и выпуклого (б) углового шва</w:t>
      </w:r>
    </w:p>
    <w:p w14:paraId="00286E25" w14:textId="77777777" w:rsidR="00195244" w:rsidRDefault="00195244" w:rsidP="00F42544">
      <w:pPr>
        <w:spacing w:after="0" w:line="360" w:lineRule="auto"/>
        <w:ind w:firstLine="709"/>
        <w:jc w:val="both"/>
        <w:rPr>
          <w:rFonts w:ascii="Times New Roman" w:eastAsia="Times New Roman" w:hAnsi="Times New Roman" w:cs="Times New Roman"/>
          <w:sz w:val="28"/>
          <w:szCs w:val="28"/>
          <w:lang w:eastAsia="ru-RU"/>
        </w:rPr>
      </w:pPr>
    </w:p>
    <w:p w14:paraId="048E0DE6" w14:textId="74CD399F" w:rsidR="00F42544" w:rsidRPr="00945FDD" w:rsidRDefault="00F42544" w:rsidP="00F4254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 количеству слоев сварные соединения могут быть однослойные </w:t>
      </w:r>
      <w:r w:rsidR="008C2D1A">
        <w:rPr>
          <w:rFonts w:ascii="Times New Roman" w:eastAsia="Times New Roman" w:hAnsi="Times New Roman" w:cs="Times New Roman"/>
          <w:sz w:val="28"/>
          <w:szCs w:val="28"/>
          <w:lang w:eastAsia="ru-RU"/>
        </w:rPr>
        <w:t xml:space="preserve">(рисунок 9 а) </w:t>
      </w:r>
      <w:r>
        <w:rPr>
          <w:rFonts w:ascii="Times New Roman" w:eastAsia="Times New Roman" w:hAnsi="Times New Roman" w:cs="Times New Roman"/>
          <w:sz w:val="28"/>
          <w:szCs w:val="28"/>
          <w:lang w:eastAsia="ru-RU"/>
        </w:rPr>
        <w:t>и многослойные</w:t>
      </w:r>
      <w:r w:rsidR="008C2D1A">
        <w:rPr>
          <w:rFonts w:ascii="Times New Roman" w:eastAsia="Times New Roman" w:hAnsi="Times New Roman" w:cs="Times New Roman"/>
          <w:sz w:val="28"/>
          <w:szCs w:val="28"/>
          <w:lang w:eastAsia="ru-RU"/>
        </w:rPr>
        <w:t xml:space="preserve"> (рисунок 9 б, в)</w:t>
      </w:r>
      <w:r>
        <w:rPr>
          <w:rFonts w:ascii="Times New Roman" w:eastAsia="Times New Roman" w:hAnsi="Times New Roman" w:cs="Times New Roman"/>
          <w:sz w:val="28"/>
          <w:szCs w:val="28"/>
          <w:lang w:eastAsia="ru-RU"/>
        </w:rPr>
        <w:t xml:space="preserve">, по количеству проходов </w:t>
      </w:r>
      <w:r w:rsidRPr="008C2D1A">
        <w:rPr>
          <w:rFonts w:ascii="Times New Roman" w:eastAsia="Times New Roman" w:hAnsi="Times New Roman" w:cs="Times New Roman"/>
          <w:sz w:val="28"/>
          <w:szCs w:val="28"/>
          <w:lang w:eastAsia="ru-RU"/>
        </w:rPr>
        <w:t xml:space="preserve">однопроходные </w:t>
      </w:r>
      <w:r w:rsidR="008C2D1A" w:rsidRPr="008C2D1A">
        <w:rPr>
          <w:rFonts w:ascii="Times New Roman" w:eastAsia="Times New Roman" w:hAnsi="Times New Roman" w:cs="Times New Roman"/>
          <w:sz w:val="28"/>
          <w:szCs w:val="28"/>
          <w:lang w:eastAsia="ru-RU"/>
        </w:rPr>
        <w:t xml:space="preserve">(рисунок 9 а) </w:t>
      </w:r>
      <w:r w:rsidRPr="008C2D1A">
        <w:rPr>
          <w:rFonts w:ascii="Times New Roman" w:eastAsia="Times New Roman" w:hAnsi="Times New Roman" w:cs="Times New Roman"/>
          <w:sz w:val="28"/>
          <w:szCs w:val="28"/>
          <w:lang w:eastAsia="ru-RU"/>
        </w:rPr>
        <w:t>и многопроходные</w:t>
      </w:r>
      <w:r w:rsidR="008C2D1A" w:rsidRPr="008C2D1A">
        <w:rPr>
          <w:rFonts w:ascii="Times New Roman" w:eastAsia="Times New Roman" w:hAnsi="Times New Roman" w:cs="Times New Roman"/>
          <w:sz w:val="28"/>
          <w:szCs w:val="28"/>
          <w:lang w:eastAsia="ru-RU"/>
        </w:rPr>
        <w:t xml:space="preserve"> (рисунок 9 в)</w:t>
      </w:r>
      <w:r w:rsidRPr="008C2D1A">
        <w:rPr>
          <w:rFonts w:ascii="Times New Roman" w:eastAsia="Times New Roman" w:hAnsi="Times New Roman" w:cs="Times New Roman"/>
          <w:sz w:val="28"/>
          <w:szCs w:val="28"/>
          <w:lang w:eastAsia="ru-RU"/>
        </w:rPr>
        <w:t xml:space="preserve">. </w:t>
      </w:r>
      <w:r w:rsidR="008C2D1A" w:rsidRPr="008C2D1A">
        <w:rPr>
          <w:rStyle w:val="ab"/>
          <w:rFonts w:ascii="Times New Roman" w:hAnsi="Times New Roman" w:cs="Times New Roman"/>
          <w:b w:val="0"/>
          <w:bCs w:val="0"/>
          <w:color w:val="333333"/>
          <w:sz w:val="28"/>
          <w:szCs w:val="28"/>
          <w:shd w:val="clear" w:color="auto" w:fill="FFFFFF"/>
        </w:rPr>
        <w:t xml:space="preserve">Многопроходный сварной шов </w:t>
      </w:r>
      <w:r w:rsidR="008C2D1A" w:rsidRPr="008C2D1A">
        <w:rPr>
          <w:rFonts w:ascii="Times New Roman" w:hAnsi="Times New Roman" w:cs="Times New Roman"/>
          <w:color w:val="333333"/>
          <w:sz w:val="28"/>
          <w:szCs w:val="28"/>
          <w:shd w:val="clear" w:color="auto" w:fill="FFFFFF"/>
        </w:rPr>
        <w:t>— это шов, при сварке которого выполняют или наплавляют слой за два прохода и более.</w:t>
      </w:r>
    </w:p>
    <w:p w14:paraId="58B7F4BD" w14:textId="77777777" w:rsidR="00F42544" w:rsidRPr="008C2D1A" w:rsidRDefault="00F42544" w:rsidP="00E10C01">
      <w:pPr>
        <w:spacing w:after="0" w:line="360" w:lineRule="auto"/>
        <w:jc w:val="both"/>
        <w:rPr>
          <w:rFonts w:ascii="Times New Roman" w:eastAsia="Times New Roman" w:hAnsi="Times New Roman" w:cs="Times New Roman"/>
          <w:sz w:val="28"/>
          <w:szCs w:val="28"/>
          <w:lang w:eastAsia="ru-RU"/>
        </w:rPr>
      </w:pPr>
    </w:p>
    <w:p w14:paraId="2434DBBE" w14:textId="77777777" w:rsidR="00E10C01" w:rsidRDefault="00945FDD" w:rsidP="00F4254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B741111" wp14:editId="6EBF8886">
            <wp:extent cx="2215662" cy="910004"/>
            <wp:effectExtent l="0" t="0" r="0" b="444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проходный однослойный.jpg"/>
                    <pic:cNvPicPr/>
                  </pic:nvPicPr>
                  <pic:blipFill>
                    <a:blip r:embed="rId20">
                      <a:extLst>
                        <a:ext uri="{28A0092B-C50C-407E-A947-70E740481C1C}">
                          <a14:useLocalDpi xmlns:a14="http://schemas.microsoft.com/office/drawing/2010/main" val="0"/>
                        </a:ext>
                      </a:extLst>
                    </a:blip>
                    <a:stretch>
                      <a:fillRect/>
                    </a:stretch>
                  </pic:blipFill>
                  <pic:spPr>
                    <a:xfrm>
                      <a:off x="0" y="0"/>
                      <a:ext cx="2217296" cy="910675"/>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44E5643B" wp14:editId="2F430679">
            <wp:extent cx="1482642" cy="1182822"/>
            <wp:effectExtent l="0" t="0" r="381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ногослойный шов.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4212" cy="1184075"/>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395C1E08" wp14:editId="1DF8FD16">
            <wp:extent cx="1600200" cy="124425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ногопроходный шов.jpeg"/>
                    <pic:cNvPicPr/>
                  </pic:nvPicPr>
                  <pic:blipFill>
                    <a:blip r:embed="rId22">
                      <a:extLst>
                        <a:ext uri="{28A0092B-C50C-407E-A947-70E740481C1C}">
                          <a14:useLocalDpi xmlns:a14="http://schemas.microsoft.com/office/drawing/2010/main" val="0"/>
                        </a:ext>
                      </a:extLst>
                    </a:blip>
                    <a:stretch>
                      <a:fillRect/>
                    </a:stretch>
                  </pic:blipFill>
                  <pic:spPr>
                    <a:xfrm>
                      <a:off x="0" y="0"/>
                      <a:ext cx="1600200" cy="1244252"/>
                    </a:xfrm>
                    <a:prstGeom prst="rect">
                      <a:avLst/>
                    </a:prstGeom>
                  </pic:spPr>
                </pic:pic>
              </a:graphicData>
            </a:graphic>
          </wp:inline>
        </w:drawing>
      </w:r>
    </w:p>
    <w:p w14:paraId="1ADEBCC7" w14:textId="77777777" w:rsidR="00945FDD" w:rsidRDefault="00945FDD" w:rsidP="00945FDD">
      <w:pPr>
        <w:spacing w:after="0" w:line="360" w:lineRule="auto"/>
        <w:ind w:left="1416"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 </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 xml:space="preserve">    б) </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в)</w:t>
      </w:r>
    </w:p>
    <w:p w14:paraId="6DFCCCF9" w14:textId="0B0A7034" w:rsidR="00945FDD" w:rsidRDefault="00945FDD" w:rsidP="00195244">
      <w:pPr>
        <w:spacing w:before="120" w:after="0" w:line="24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9</w:t>
      </w:r>
      <w:r w:rsidR="00195244" w:rsidRPr="00195244">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Стыковое соединение при односторонней (а, б) </w:t>
      </w:r>
      <w:r w:rsidR="00195244">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и двухсторонней (в) сварке</w:t>
      </w:r>
    </w:p>
    <w:p w14:paraId="6C5C1B3B" w14:textId="77777777" w:rsidR="00195244" w:rsidRDefault="00945FDD" w:rsidP="0019524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а – однослойный</w:t>
      </w:r>
      <w:r w:rsidR="00B06B6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однопроходный шов</w:t>
      </w:r>
      <w:r w:rsidRPr="00945F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б –</w:t>
      </w:r>
      <w:r w:rsidR="00B06B63">
        <w:rPr>
          <w:rFonts w:ascii="Times New Roman" w:eastAsia="Times New Roman" w:hAnsi="Times New Roman" w:cs="Times New Roman"/>
          <w:sz w:val="28"/>
          <w:szCs w:val="28"/>
          <w:lang w:eastAsia="ru-RU"/>
        </w:rPr>
        <w:t xml:space="preserve"> многослойный</w:t>
      </w:r>
      <w:r>
        <w:rPr>
          <w:rFonts w:ascii="Times New Roman" w:eastAsia="Times New Roman" w:hAnsi="Times New Roman" w:cs="Times New Roman"/>
          <w:sz w:val="28"/>
          <w:szCs w:val="28"/>
          <w:lang w:eastAsia="ru-RU"/>
        </w:rPr>
        <w:t xml:space="preserve"> шов</w:t>
      </w:r>
      <w:r w:rsidRPr="00945F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14:paraId="16504C85" w14:textId="6852D790" w:rsidR="00945FDD" w:rsidRDefault="00945FDD" w:rsidP="0019524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 многослойный, многопроходный шов</w:t>
      </w:r>
      <w:r w:rsidRPr="00945FDD">
        <w:rPr>
          <w:rFonts w:ascii="Times New Roman" w:eastAsia="Times New Roman" w:hAnsi="Times New Roman" w:cs="Times New Roman"/>
          <w:sz w:val="28"/>
          <w:szCs w:val="28"/>
          <w:lang w:eastAsia="ru-RU"/>
        </w:rPr>
        <w:t xml:space="preserve">; </w:t>
      </w:r>
      <w:r w:rsidR="00195244">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val="en-US" w:eastAsia="ru-RU"/>
        </w:rPr>
        <w:t>I</w:t>
      </w:r>
      <w:r w:rsidRPr="00945F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VI</w:t>
      </w:r>
      <w:r w:rsidRPr="00945FD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945FD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очередность выполнения слоев шва (слои шва)</w:t>
      </w:r>
      <w:r w:rsidRPr="00945F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195244">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1-8 – очередность выполнения проходов (</w:t>
      </w:r>
      <w:r w:rsidR="00B06B63">
        <w:rPr>
          <w:rFonts w:ascii="Times New Roman" w:eastAsia="Times New Roman" w:hAnsi="Times New Roman" w:cs="Times New Roman"/>
          <w:sz w:val="28"/>
          <w:szCs w:val="28"/>
          <w:lang w:eastAsia="ru-RU"/>
        </w:rPr>
        <w:t>проходы шва (валики)</w:t>
      </w:r>
      <w:r>
        <w:rPr>
          <w:rFonts w:ascii="Times New Roman" w:eastAsia="Times New Roman" w:hAnsi="Times New Roman" w:cs="Times New Roman"/>
          <w:sz w:val="28"/>
          <w:szCs w:val="28"/>
          <w:lang w:eastAsia="ru-RU"/>
        </w:rPr>
        <w:t>)</w:t>
      </w:r>
    </w:p>
    <w:p w14:paraId="219438B3" w14:textId="77777777" w:rsidR="007D3244" w:rsidRDefault="007D3244" w:rsidP="007D3244">
      <w:pPr>
        <w:spacing w:after="0" w:line="360" w:lineRule="auto"/>
        <w:ind w:firstLine="709"/>
        <w:jc w:val="both"/>
        <w:rPr>
          <w:rFonts w:ascii="Times New Roman" w:hAnsi="Times New Roman" w:cs="Times New Roman"/>
          <w:sz w:val="28"/>
          <w:szCs w:val="28"/>
        </w:rPr>
      </w:pPr>
      <w:r w:rsidRPr="007D3244">
        <w:rPr>
          <w:rFonts w:ascii="Times New Roman" w:hAnsi="Times New Roman" w:cs="Times New Roman"/>
          <w:sz w:val="28"/>
          <w:szCs w:val="28"/>
        </w:rPr>
        <w:lastRenderedPageBreak/>
        <w:t>Технология выполнения ручной дуговой сварки предусматривает способ возбуждения дуги, перемещения электрода в процессе сварки, порядок наложения швов в зависимости от особенностей свар</w:t>
      </w:r>
      <w:r>
        <w:rPr>
          <w:rFonts w:ascii="Times New Roman" w:hAnsi="Times New Roman" w:cs="Times New Roman"/>
          <w:sz w:val="28"/>
          <w:szCs w:val="28"/>
        </w:rPr>
        <w:t>ных соединений.</w:t>
      </w:r>
    </w:p>
    <w:p w14:paraId="4E4FEF36" w14:textId="77777777" w:rsidR="007D3244" w:rsidRDefault="007D3244" w:rsidP="007D3244">
      <w:pPr>
        <w:spacing w:after="0" w:line="360" w:lineRule="auto"/>
        <w:ind w:firstLine="709"/>
        <w:jc w:val="both"/>
        <w:rPr>
          <w:rFonts w:ascii="Times New Roman" w:hAnsi="Times New Roman" w:cs="Times New Roman"/>
          <w:sz w:val="28"/>
          <w:szCs w:val="28"/>
        </w:rPr>
      </w:pPr>
      <w:r w:rsidRPr="007D3244">
        <w:rPr>
          <w:rFonts w:ascii="Times New Roman" w:hAnsi="Times New Roman" w:cs="Times New Roman"/>
          <w:sz w:val="28"/>
          <w:szCs w:val="28"/>
        </w:rPr>
        <w:t>Возбуждение дуги осуществляется при кратковременном прикосновении конца электрода к изделию и отведении его на расстояние 3–5 мм. Технически этот процесс можно осуществлять двумя приемами: касанием электрода впритык и отводом его вверх; чирканьем концом электрода, как спичкой, о поверх</w:t>
      </w:r>
      <w:r>
        <w:rPr>
          <w:rFonts w:ascii="Times New Roman" w:hAnsi="Times New Roman" w:cs="Times New Roman"/>
          <w:sz w:val="28"/>
          <w:szCs w:val="28"/>
        </w:rPr>
        <w:t>ность изделия.</w:t>
      </w:r>
    </w:p>
    <w:p w14:paraId="6B98CFB1" w14:textId="77777777" w:rsidR="007D3244" w:rsidRDefault="007D3244" w:rsidP="007D3244">
      <w:pPr>
        <w:spacing w:after="0" w:line="360" w:lineRule="auto"/>
        <w:ind w:firstLine="709"/>
        <w:jc w:val="both"/>
        <w:rPr>
          <w:rFonts w:ascii="Times New Roman" w:hAnsi="Times New Roman" w:cs="Times New Roman"/>
          <w:sz w:val="28"/>
          <w:szCs w:val="28"/>
        </w:rPr>
      </w:pPr>
      <w:r w:rsidRPr="007D3244">
        <w:rPr>
          <w:rFonts w:ascii="Times New Roman" w:hAnsi="Times New Roman" w:cs="Times New Roman"/>
          <w:sz w:val="28"/>
          <w:szCs w:val="28"/>
        </w:rPr>
        <w:t>В процессе сварки необходимо поддерживать определенную длину дуги, которая зависит от марки и диаметра электрода. Ориентировочно нормальная длина дуги должна быть в пределах</w:t>
      </w:r>
      <w:r>
        <w:rPr>
          <w:rFonts w:ascii="Times New Roman" w:hAnsi="Times New Roman" w:cs="Times New Roman"/>
          <w:sz w:val="28"/>
          <w:szCs w:val="28"/>
        </w:rPr>
        <w:t>:</w:t>
      </w:r>
    </w:p>
    <w:p w14:paraId="6064BAC6" w14:textId="310C182F" w:rsidR="007D3244" w:rsidRDefault="007D3244" w:rsidP="00050C73">
      <w:pPr>
        <w:spacing w:after="0" w:line="360" w:lineRule="auto"/>
        <w:jc w:val="right"/>
        <w:rPr>
          <w:rFonts w:ascii="Times New Roman" w:hAnsi="Times New Roman" w:cs="Times New Roman"/>
          <w:sz w:val="28"/>
          <w:szCs w:val="28"/>
        </w:rPr>
      </w:pPr>
      <w:proofErr w:type="spellStart"/>
      <w:r w:rsidRPr="007D3244">
        <w:rPr>
          <w:rFonts w:ascii="Times New Roman" w:hAnsi="Times New Roman" w:cs="Times New Roman"/>
          <w:sz w:val="28"/>
          <w:szCs w:val="28"/>
        </w:rPr>
        <w:t>Lд</w:t>
      </w:r>
      <w:proofErr w:type="spellEnd"/>
      <w:r w:rsidR="00050C73">
        <w:rPr>
          <w:rFonts w:ascii="Times New Roman" w:hAnsi="Times New Roman" w:cs="Times New Roman"/>
          <w:sz w:val="28"/>
          <w:szCs w:val="28"/>
        </w:rPr>
        <w:t xml:space="preserve"> </w:t>
      </w:r>
      <w:r w:rsidRPr="007D3244">
        <w:rPr>
          <w:rFonts w:ascii="Times New Roman" w:hAnsi="Times New Roman" w:cs="Times New Roman"/>
          <w:sz w:val="28"/>
          <w:szCs w:val="28"/>
        </w:rPr>
        <w:t>=</w:t>
      </w:r>
      <w:r w:rsidR="00050C73">
        <w:rPr>
          <w:rFonts w:ascii="Times New Roman" w:hAnsi="Times New Roman" w:cs="Times New Roman"/>
          <w:sz w:val="28"/>
          <w:szCs w:val="28"/>
        </w:rPr>
        <w:t xml:space="preserve"> </w:t>
      </w:r>
      <w:r w:rsidRPr="007D3244">
        <w:rPr>
          <w:rFonts w:ascii="Times New Roman" w:hAnsi="Times New Roman" w:cs="Times New Roman"/>
          <w:sz w:val="28"/>
          <w:szCs w:val="28"/>
        </w:rPr>
        <w:t>(0,5…1,</w:t>
      </w:r>
      <w:proofErr w:type="gramStart"/>
      <w:r w:rsidRPr="007D3244">
        <w:rPr>
          <w:rFonts w:ascii="Times New Roman" w:hAnsi="Times New Roman" w:cs="Times New Roman"/>
          <w:sz w:val="28"/>
          <w:szCs w:val="28"/>
        </w:rPr>
        <w:t>1)×</w:t>
      </w:r>
      <w:proofErr w:type="gramEnd"/>
      <w:r w:rsidRPr="007D3244">
        <w:rPr>
          <w:rFonts w:ascii="Times New Roman" w:hAnsi="Times New Roman" w:cs="Times New Roman"/>
          <w:sz w:val="28"/>
          <w:szCs w:val="28"/>
        </w:rPr>
        <w:t xml:space="preserve">d, </w:t>
      </w:r>
      <w:r w:rsidR="00050C73">
        <w:rPr>
          <w:rFonts w:ascii="Times New Roman" w:hAnsi="Times New Roman" w:cs="Times New Roman"/>
          <w:sz w:val="28"/>
          <w:szCs w:val="28"/>
        </w:rPr>
        <w:tab/>
      </w:r>
      <w:r w:rsidR="00050C73">
        <w:rPr>
          <w:rFonts w:ascii="Times New Roman" w:hAnsi="Times New Roman" w:cs="Times New Roman"/>
          <w:sz w:val="28"/>
          <w:szCs w:val="28"/>
        </w:rPr>
        <w:tab/>
      </w:r>
      <w:r w:rsidR="00050C73">
        <w:rPr>
          <w:rFonts w:ascii="Times New Roman" w:hAnsi="Times New Roman" w:cs="Times New Roman"/>
          <w:sz w:val="28"/>
          <w:szCs w:val="28"/>
        </w:rPr>
        <w:tab/>
      </w:r>
      <w:r w:rsidR="00050C73">
        <w:rPr>
          <w:rFonts w:ascii="Times New Roman" w:hAnsi="Times New Roman" w:cs="Times New Roman"/>
          <w:sz w:val="28"/>
          <w:szCs w:val="28"/>
        </w:rPr>
        <w:tab/>
      </w:r>
      <w:r w:rsidRPr="007D3244">
        <w:rPr>
          <w:rFonts w:ascii="Times New Roman" w:hAnsi="Times New Roman" w:cs="Times New Roman"/>
          <w:sz w:val="28"/>
          <w:szCs w:val="28"/>
        </w:rPr>
        <w:t>(1)</w:t>
      </w:r>
    </w:p>
    <w:p w14:paraId="135E3957" w14:textId="77777777" w:rsidR="007D3244" w:rsidRDefault="007D3244" w:rsidP="007D3244">
      <w:pPr>
        <w:spacing w:after="0" w:line="360" w:lineRule="auto"/>
        <w:jc w:val="both"/>
        <w:rPr>
          <w:rFonts w:ascii="Times New Roman" w:hAnsi="Times New Roman" w:cs="Times New Roman"/>
          <w:sz w:val="28"/>
          <w:szCs w:val="28"/>
        </w:rPr>
      </w:pPr>
      <w:r w:rsidRPr="007D3244">
        <w:rPr>
          <w:rFonts w:ascii="Times New Roman" w:hAnsi="Times New Roman" w:cs="Times New Roman"/>
          <w:sz w:val="28"/>
          <w:szCs w:val="28"/>
        </w:rPr>
        <w:t xml:space="preserve">где </w:t>
      </w:r>
      <w:proofErr w:type="spellStart"/>
      <w:r w:rsidRPr="007D3244">
        <w:rPr>
          <w:rFonts w:ascii="Times New Roman" w:hAnsi="Times New Roman" w:cs="Times New Roman"/>
          <w:sz w:val="28"/>
          <w:szCs w:val="28"/>
        </w:rPr>
        <w:t>Lд</w:t>
      </w:r>
      <w:proofErr w:type="spellEnd"/>
      <w:r w:rsidRPr="007D3244">
        <w:rPr>
          <w:rFonts w:ascii="Times New Roman" w:hAnsi="Times New Roman" w:cs="Times New Roman"/>
          <w:sz w:val="28"/>
          <w:szCs w:val="28"/>
        </w:rPr>
        <w:t xml:space="preserve"> – длина дуги, мм; d – диа</w:t>
      </w:r>
      <w:r>
        <w:rPr>
          <w:rFonts w:ascii="Times New Roman" w:hAnsi="Times New Roman" w:cs="Times New Roman"/>
          <w:sz w:val="28"/>
          <w:szCs w:val="28"/>
        </w:rPr>
        <w:t>метр электрода, мм.</w:t>
      </w:r>
    </w:p>
    <w:p w14:paraId="1275F692" w14:textId="77777777" w:rsidR="00945FDD" w:rsidRDefault="007D3244" w:rsidP="007D3244">
      <w:pPr>
        <w:spacing w:after="0" w:line="360" w:lineRule="auto"/>
        <w:ind w:firstLine="709"/>
        <w:jc w:val="both"/>
        <w:rPr>
          <w:rFonts w:ascii="Times New Roman" w:hAnsi="Times New Roman" w:cs="Times New Roman"/>
          <w:color w:val="000000" w:themeColor="text1"/>
          <w:sz w:val="28"/>
          <w:szCs w:val="28"/>
        </w:rPr>
      </w:pPr>
      <w:r w:rsidRPr="007D3244">
        <w:rPr>
          <w:rFonts w:ascii="Times New Roman" w:hAnsi="Times New Roman" w:cs="Times New Roman"/>
          <w:sz w:val="28"/>
          <w:szCs w:val="28"/>
        </w:rPr>
        <w:t>Длина дуги оказывает существенное влияние на качество сварного шва и его геометрическую форму. Длинная дуга способствует более интенсивному окислению и азотированию расплавляемого металла, увеличивает разбрызгивание, а при сварке покрытыми электродами основного типа приводит к пористости металла. Для образования сварного шва электроду придается сложное движение в трех направлениях. Первое движение – это поступательное движение электрода по направлению его оси. Оно производится со скоростью плавления электрода и обеспечивает поддержание определенной длины дуги. Второе движение электрода направлено вдоль оси шва и производится со скоростью сварки. В результате этих двух движений образуется узкий, шириной не более 1,5 диаметра электрода, так называемый ниточный шов. Такой шов применяется при сварке тонкого металла, а также при выполнении корня шва при многослойной (многопроходной) сварке. Третье движение – это колебание конца электрода поперек оси шва, которое необходимо для образования валика определенной ширины, хорошего провара кромок и замедления остывания сварочной ванны. Колебательные движения электрода поперек оси шва (</w:t>
      </w:r>
      <w:r>
        <w:rPr>
          <w:rFonts w:ascii="Times New Roman" w:hAnsi="Times New Roman" w:cs="Times New Roman"/>
          <w:sz w:val="28"/>
          <w:szCs w:val="28"/>
        </w:rPr>
        <w:t>рисунок 10</w:t>
      </w:r>
      <w:r w:rsidRPr="007D3244">
        <w:rPr>
          <w:rFonts w:ascii="Times New Roman" w:hAnsi="Times New Roman" w:cs="Times New Roman"/>
          <w:sz w:val="28"/>
          <w:szCs w:val="28"/>
        </w:rPr>
        <w:t xml:space="preserve">) могут быть </w:t>
      </w:r>
      <w:r w:rsidRPr="004B7061">
        <w:rPr>
          <w:rFonts w:ascii="Times New Roman" w:hAnsi="Times New Roman" w:cs="Times New Roman"/>
          <w:sz w:val="28"/>
          <w:szCs w:val="28"/>
        </w:rPr>
        <w:t xml:space="preserve">различными и определяются формой, размером и положением шва </w:t>
      </w:r>
      <w:r w:rsidRPr="004B7061">
        <w:rPr>
          <w:rFonts w:ascii="Times New Roman" w:hAnsi="Times New Roman" w:cs="Times New Roman"/>
          <w:sz w:val="28"/>
          <w:szCs w:val="28"/>
        </w:rPr>
        <w:lastRenderedPageBreak/>
        <w:t>в пространстве.</w:t>
      </w:r>
      <w:r w:rsidR="004B7061" w:rsidRPr="004B7061">
        <w:rPr>
          <w:rFonts w:ascii="Times New Roman" w:hAnsi="Times New Roman" w:cs="Times New Roman"/>
          <w:sz w:val="28"/>
          <w:szCs w:val="28"/>
        </w:rPr>
        <w:t xml:space="preserve"> Все три движения накладываются друг на друга, создавая сложную траекторию перемещения электрода. Траекторию перемещения дуги (</w:t>
      </w:r>
      <w:r w:rsidR="004B7061">
        <w:rPr>
          <w:rFonts w:ascii="Times New Roman" w:hAnsi="Times New Roman" w:cs="Times New Roman"/>
          <w:sz w:val="28"/>
          <w:szCs w:val="28"/>
        </w:rPr>
        <w:t>рисунок 10</w:t>
      </w:r>
      <w:r w:rsidR="004B7061" w:rsidRPr="004B7061">
        <w:rPr>
          <w:rFonts w:ascii="Times New Roman" w:hAnsi="Times New Roman" w:cs="Times New Roman"/>
          <w:sz w:val="28"/>
          <w:szCs w:val="28"/>
        </w:rPr>
        <w:t xml:space="preserve">) </w:t>
      </w:r>
      <w:r w:rsidR="004B7061" w:rsidRPr="009C4316">
        <w:rPr>
          <w:rFonts w:ascii="Times New Roman" w:hAnsi="Times New Roman" w:cs="Times New Roman"/>
          <w:color w:val="000000" w:themeColor="text1"/>
          <w:sz w:val="28"/>
          <w:szCs w:val="28"/>
        </w:rPr>
        <w:t>выбирают таким образом, чтобы кромки свариваемых деталей проплавлялись с образованием требуемого количества наплавленного металла и заданной формы шва.</w:t>
      </w:r>
      <w:r w:rsidR="00F234DE" w:rsidRPr="009C4316">
        <w:rPr>
          <w:rFonts w:ascii="Times New Roman" w:hAnsi="Times New Roman" w:cs="Times New Roman"/>
          <w:color w:val="000000" w:themeColor="text1"/>
          <w:sz w:val="28"/>
          <w:szCs w:val="28"/>
        </w:rPr>
        <w:t xml:space="preserve"> Как правило, колебания электрода должны производиться с амплитудой, не превышающей три диаметра используемого электрода. Во время процесса формирования валика наплавленный слой должен поддерживаться в расплавленном состоянии. Если перемещать электрод слишком далеко и задерживать его возвращение, то возможны ухудшение газовой защиты сварочной ванны, а также охлаждение и кристаллизация металла сварочной ванны. Это приводит к появлению в металле сварного шва включений (поры, полости, шлаковые включения) и ухудшает его внешний вид (грубая чешуйчатость шва).</w:t>
      </w:r>
    </w:p>
    <w:p w14:paraId="1E0259DB" w14:textId="77777777" w:rsidR="00195244" w:rsidRPr="007D3244" w:rsidRDefault="00195244" w:rsidP="007D3244">
      <w:pPr>
        <w:spacing w:after="0" w:line="360" w:lineRule="auto"/>
        <w:ind w:firstLine="709"/>
        <w:jc w:val="both"/>
        <w:rPr>
          <w:rFonts w:ascii="Times New Roman" w:eastAsia="Times New Roman" w:hAnsi="Times New Roman" w:cs="Times New Roman"/>
          <w:sz w:val="28"/>
          <w:szCs w:val="28"/>
          <w:lang w:eastAsia="ru-RU"/>
        </w:rPr>
      </w:pPr>
    </w:p>
    <w:p w14:paraId="5280F549" w14:textId="77777777" w:rsidR="00945FDD" w:rsidRDefault="00915AEB" w:rsidP="00915AEB">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4120935" wp14:editId="72F83CBF">
            <wp:extent cx="4907280" cy="1859280"/>
            <wp:effectExtent l="0" t="0" r="762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9_22-14-56.png"/>
                    <pic:cNvPicPr/>
                  </pic:nvPicPr>
                  <pic:blipFill>
                    <a:blip r:embed="rId23">
                      <a:extLst>
                        <a:ext uri="{28A0092B-C50C-407E-A947-70E740481C1C}">
                          <a14:useLocalDpi xmlns:a14="http://schemas.microsoft.com/office/drawing/2010/main" val="0"/>
                        </a:ext>
                      </a:extLst>
                    </a:blip>
                    <a:stretch>
                      <a:fillRect/>
                    </a:stretch>
                  </pic:blipFill>
                  <pic:spPr>
                    <a:xfrm>
                      <a:off x="0" y="0"/>
                      <a:ext cx="4907280" cy="1859280"/>
                    </a:xfrm>
                    <a:prstGeom prst="rect">
                      <a:avLst/>
                    </a:prstGeom>
                  </pic:spPr>
                </pic:pic>
              </a:graphicData>
            </a:graphic>
          </wp:inline>
        </w:drawing>
      </w:r>
    </w:p>
    <w:p w14:paraId="384EDED7" w14:textId="37891E43" w:rsidR="00915AEB" w:rsidRPr="00915AEB" w:rsidRDefault="00915AEB" w:rsidP="00195244">
      <w:pPr>
        <w:spacing w:before="120" w:after="0" w:line="24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10</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915AEB">
        <w:rPr>
          <w:rFonts w:ascii="Times New Roman" w:hAnsi="Times New Roman" w:cs="Times New Roman"/>
          <w:sz w:val="28"/>
          <w:szCs w:val="28"/>
        </w:rPr>
        <w:t xml:space="preserve">Колебательные движения электрода </w:t>
      </w:r>
      <w:r w:rsidR="00195244">
        <w:rPr>
          <w:rFonts w:ascii="Times New Roman" w:hAnsi="Times New Roman" w:cs="Times New Roman"/>
          <w:sz w:val="28"/>
          <w:szCs w:val="28"/>
        </w:rPr>
        <w:br/>
      </w:r>
      <w:r w:rsidRPr="00915AEB">
        <w:rPr>
          <w:rFonts w:ascii="Times New Roman" w:hAnsi="Times New Roman" w:cs="Times New Roman"/>
          <w:sz w:val="28"/>
          <w:szCs w:val="28"/>
        </w:rPr>
        <w:t>при ручной дуговой сварке</w:t>
      </w:r>
      <w:r>
        <w:rPr>
          <w:rFonts w:ascii="Times New Roman" w:hAnsi="Times New Roman" w:cs="Times New Roman"/>
          <w:sz w:val="28"/>
          <w:szCs w:val="28"/>
        </w:rPr>
        <w:t xml:space="preserve"> покрытыми электродами</w:t>
      </w:r>
    </w:p>
    <w:p w14:paraId="44C7B878" w14:textId="77777777" w:rsidR="00945FDD" w:rsidRDefault="00945FDD" w:rsidP="00945FDD">
      <w:pPr>
        <w:spacing w:after="0" w:line="360" w:lineRule="auto"/>
        <w:jc w:val="both"/>
        <w:rPr>
          <w:rFonts w:ascii="Times New Roman" w:eastAsia="Times New Roman" w:hAnsi="Times New Roman" w:cs="Times New Roman"/>
          <w:sz w:val="28"/>
          <w:szCs w:val="28"/>
          <w:lang w:eastAsia="ru-RU"/>
        </w:rPr>
      </w:pPr>
    </w:p>
    <w:p w14:paraId="3CFCAFAE" w14:textId="77777777" w:rsidR="0025076E" w:rsidRPr="0025076E" w:rsidRDefault="004B7061" w:rsidP="0025076E">
      <w:pPr>
        <w:pStyle w:val="richfactdown-paragraph"/>
        <w:shd w:val="clear" w:color="auto" w:fill="FFFFFF"/>
        <w:spacing w:before="0" w:beforeAutospacing="0" w:after="0" w:afterAutospacing="0" w:line="360" w:lineRule="auto"/>
        <w:ind w:firstLine="709"/>
        <w:jc w:val="both"/>
        <w:rPr>
          <w:color w:val="000000" w:themeColor="text1"/>
          <w:sz w:val="28"/>
          <w:szCs w:val="28"/>
        </w:rPr>
      </w:pPr>
      <w:r w:rsidRPr="0025076E">
        <w:rPr>
          <w:color w:val="000000" w:themeColor="text1"/>
          <w:sz w:val="28"/>
          <w:szCs w:val="28"/>
        </w:rPr>
        <w:t xml:space="preserve">При </w:t>
      </w:r>
      <w:r w:rsidR="0025076E" w:rsidRPr="0025076E">
        <w:rPr>
          <w:color w:val="000000" w:themeColor="text1"/>
          <w:sz w:val="28"/>
          <w:szCs w:val="28"/>
        </w:rPr>
        <w:t xml:space="preserve">резком </w:t>
      </w:r>
      <w:r w:rsidRPr="0025076E">
        <w:rPr>
          <w:color w:val="000000" w:themeColor="text1"/>
          <w:sz w:val="28"/>
          <w:szCs w:val="28"/>
        </w:rPr>
        <w:t xml:space="preserve">обрыве дуги в металле образуется кратер </w:t>
      </w:r>
      <w:r w:rsidR="0025076E" w:rsidRPr="0025076E">
        <w:rPr>
          <w:color w:val="000000" w:themeColor="text1"/>
          <w:sz w:val="28"/>
          <w:szCs w:val="28"/>
        </w:rPr>
        <w:t xml:space="preserve">сварного шва. </w:t>
      </w:r>
      <w:r w:rsidR="0025076E" w:rsidRPr="0025076E">
        <w:rPr>
          <w:rStyle w:val="ab"/>
          <w:b w:val="0"/>
          <w:bCs w:val="0"/>
          <w:color w:val="000000" w:themeColor="text1"/>
          <w:sz w:val="28"/>
          <w:szCs w:val="28"/>
          <w:shd w:val="clear" w:color="auto" w:fill="FFFFFF"/>
        </w:rPr>
        <w:t xml:space="preserve">Кратер — это углубление, которое образуется при сварке в конце валика под действием давления дуги и объёмной усадки металла сварного шва. </w:t>
      </w:r>
      <w:r w:rsidR="0025076E" w:rsidRPr="0025076E">
        <w:rPr>
          <w:color w:val="000000" w:themeColor="text1"/>
          <w:sz w:val="28"/>
          <w:szCs w:val="28"/>
        </w:rPr>
        <w:t>Кратеры уменьшают рабочее сечение сварного шва, снижают его прочность и могут стать причиной образования трещин.</w:t>
      </w:r>
    </w:p>
    <w:p w14:paraId="44EC891E" w14:textId="77777777" w:rsidR="0025076E" w:rsidRPr="0025076E" w:rsidRDefault="0025076E" w:rsidP="0025076E">
      <w:pPr>
        <w:pStyle w:val="richfactdown-paragraph"/>
        <w:shd w:val="clear" w:color="auto" w:fill="FFFFFF"/>
        <w:spacing w:before="0" w:beforeAutospacing="0" w:after="0" w:afterAutospacing="0" w:line="360" w:lineRule="auto"/>
        <w:ind w:firstLine="709"/>
        <w:jc w:val="both"/>
        <w:rPr>
          <w:color w:val="000000" w:themeColor="text1"/>
          <w:sz w:val="28"/>
          <w:szCs w:val="28"/>
        </w:rPr>
      </w:pPr>
      <w:r w:rsidRPr="0025076E">
        <w:rPr>
          <w:color w:val="000000" w:themeColor="text1"/>
          <w:sz w:val="28"/>
          <w:szCs w:val="28"/>
        </w:rPr>
        <w:t xml:space="preserve">Кратеры во всех случаях недопустимы в сварных швах и подлежат исправлению. В связи с этим при повторном зажигании дуги, например при смене электрода, следует зажигать дугу немного ранее образования кратера сварного </w:t>
      </w:r>
      <w:r w:rsidRPr="0025076E">
        <w:rPr>
          <w:color w:val="000000" w:themeColor="text1"/>
          <w:sz w:val="28"/>
          <w:szCs w:val="28"/>
        </w:rPr>
        <w:lastRenderedPageBreak/>
        <w:t>шва, чтобы переплавить застывший металл кратера и только после этого продолжить процесс сварки. Сварщик должен внимательно следить за расплавлением кромок деталей и торца электрода, проплавлением корня шва и не допускать затекания жидкого металла впереди дуги. Заканчивают сварку заваркой кратера. Для этого или держат неподвижно электрод до естественного обрыва дуги, или быстро укорачивают дугу вплоть до частых коротких замыканий, после чего ее резко обрывают.</w:t>
      </w:r>
      <w:r w:rsidR="00CB3414">
        <w:rPr>
          <w:color w:val="000000" w:themeColor="text1"/>
          <w:sz w:val="28"/>
          <w:szCs w:val="28"/>
        </w:rPr>
        <w:t xml:space="preserve"> При наличии трещин в кратере сварного шва необходимо удалить трещины механическим путем с последующей заваркой дефектного участка.</w:t>
      </w:r>
    </w:p>
    <w:p w14:paraId="415514BF" w14:textId="77777777" w:rsidR="0025076E" w:rsidRPr="005E5D17" w:rsidRDefault="00F56D3B" w:rsidP="0025076E">
      <w:pPr>
        <w:pStyle w:val="richfactdown-paragraph"/>
        <w:shd w:val="clear" w:color="auto" w:fill="FFFFFF"/>
        <w:spacing w:before="0" w:beforeAutospacing="0" w:after="0" w:afterAutospacing="0" w:line="360" w:lineRule="auto"/>
        <w:ind w:firstLine="709"/>
        <w:jc w:val="both"/>
        <w:rPr>
          <w:color w:val="000000" w:themeColor="text1"/>
          <w:sz w:val="28"/>
          <w:szCs w:val="28"/>
        </w:rPr>
      </w:pPr>
      <w:r w:rsidRPr="00F56D3B">
        <w:rPr>
          <w:color w:val="000000" w:themeColor="text1"/>
          <w:sz w:val="28"/>
        </w:rPr>
        <w:t xml:space="preserve">Выполнение стыковых швов. Стыковые швы применяют для получения стыковых соединений. Стыковые соединения со скосом одной или двух кромок могут выполняться однослойными или многослойными швами. При сварке однослойным швом дугу возбуждают на краю скоса кромки, а затем, переместив ее вниз, проваривают корень шва. На скосах кромок движение электрода замедляют, чтобы лучше проварить их. При переходе дуги с одной кромки на другую скорость движения электрода увеличивают во избежание прожога в месте зазора между кромками. При сварке многослойным швом после заполнения каждого последующего слоя предыдущий слой тщательно зачищают от шлака, так как в противном случае между отдельными слоями могут образоваться шлаковые </w:t>
      </w:r>
      <w:r w:rsidRPr="005E5D17">
        <w:rPr>
          <w:color w:val="000000" w:themeColor="text1"/>
          <w:sz w:val="28"/>
          <w:szCs w:val="28"/>
        </w:rPr>
        <w:t>включения. Последними проходами создается небольшая выпуклость шва (усиление шва) над поверхностью основного металла.</w:t>
      </w:r>
    </w:p>
    <w:p w14:paraId="7809BCD9" w14:textId="77777777" w:rsidR="00945FDD" w:rsidRDefault="005E5D17" w:rsidP="0025076E">
      <w:pPr>
        <w:spacing w:after="0" w:line="360" w:lineRule="auto"/>
        <w:ind w:firstLine="709"/>
        <w:jc w:val="both"/>
        <w:rPr>
          <w:rFonts w:ascii="Times New Roman" w:hAnsi="Times New Roman" w:cs="Times New Roman"/>
          <w:color w:val="000000" w:themeColor="text1"/>
          <w:sz w:val="28"/>
          <w:szCs w:val="28"/>
        </w:rPr>
      </w:pPr>
      <w:r w:rsidRPr="005E5D17">
        <w:rPr>
          <w:rFonts w:ascii="Times New Roman" w:hAnsi="Times New Roman" w:cs="Times New Roman"/>
          <w:sz w:val="28"/>
          <w:szCs w:val="28"/>
        </w:rPr>
        <w:t>Сварку соединений ответственных конструкций большой толщины (свы</w:t>
      </w:r>
      <w:r w:rsidR="00AA5C0B">
        <w:rPr>
          <w:rFonts w:ascii="Times New Roman" w:hAnsi="Times New Roman" w:cs="Times New Roman"/>
          <w:sz w:val="28"/>
          <w:szCs w:val="28"/>
        </w:rPr>
        <w:t>ше 20</w:t>
      </w:r>
      <w:r w:rsidRPr="005E5D17">
        <w:rPr>
          <w:rFonts w:ascii="Times New Roman" w:hAnsi="Times New Roman" w:cs="Times New Roman"/>
          <w:sz w:val="28"/>
          <w:szCs w:val="28"/>
        </w:rPr>
        <w:t xml:space="preserve"> мм), когда появляются объемные напряжения и возрастает опасность образования трещин, выполняют с применением специальных приемов заполнения швов </w:t>
      </w:r>
      <w:r>
        <w:rPr>
          <w:rFonts w:ascii="Times New Roman" w:hAnsi="Times New Roman" w:cs="Times New Roman"/>
          <w:sz w:val="28"/>
          <w:szCs w:val="28"/>
        </w:rPr>
        <w:t>каскадом, горкой или разбивают сварной шов на технологические участки и заваривают блоками</w:t>
      </w:r>
      <w:r w:rsidRPr="005E5D17">
        <w:rPr>
          <w:rFonts w:ascii="Times New Roman" w:hAnsi="Times New Roman" w:cs="Times New Roman"/>
          <w:sz w:val="28"/>
          <w:szCs w:val="28"/>
        </w:rPr>
        <w:t xml:space="preserve">. При сварке </w:t>
      </w:r>
      <w:r>
        <w:rPr>
          <w:rFonts w:ascii="Times New Roman" w:hAnsi="Times New Roman" w:cs="Times New Roman"/>
          <w:sz w:val="28"/>
          <w:szCs w:val="28"/>
        </w:rPr>
        <w:t>каскадом</w:t>
      </w:r>
      <w:r w:rsidRPr="005E5D17">
        <w:rPr>
          <w:rFonts w:ascii="Times New Roman" w:hAnsi="Times New Roman" w:cs="Times New Roman"/>
          <w:sz w:val="28"/>
          <w:szCs w:val="28"/>
        </w:rPr>
        <w:t xml:space="preserve"> (</w:t>
      </w:r>
      <w:r>
        <w:rPr>
          <w:rFonts w:ascii="Times New Roman" w:hAnsi="Times New Roman" w:cs="Times New Roman"/>
          <w:sz w:val="28"/>
          <w:szCs w:val="28"/>
        </w:rPr>
        <w:t>рисунок 11</w:t>
      </w:r>
      <w:r w:rsidRPr="005E5D17">
        <w:rPr>
          <w:rFonts w:ascii="Times New Roman" w:hAnsi="Times New Roman" w:cs="Times New Roman"/>
          <w:sz w:val="28"/>
          <w:szCs w:val="28"/>
        </w:rPr>
        <w:t xml:space="preserve">) сначала в разделку </w:t>
      </w:r>
      <w:r w:rsidRPr="00DC23A2">
        <w:rPr>
          <w:rFonts w:ascii="Times New Roman" w:hAnsi="Times New Roman" w:cs="Times New Roman"/>
          <w:color w:val="000000" w:themeColor="text1"/>
          <w:sz w:val="28"/>
          <w:szCs w:val="28"/>
        </w:rPr>
        <w:t xml:space="preserve">кромок наплавляют первый слой длиной </w:t>
      </w:r>
      <w:r w:rsidR="000840FC" w:rsidRPr="00DC23A2">
        <w:rPr>
          <w:rFonts w:ascii="Times New Roman" w:hAnsi="Times New Roman" w:cs="Times New Roman"/>
          <w:color w:val="000000" w:themeColor="text1"/>
          <w:sz w:val="28"/>
          <w:szCs w:val="28"/>
        </w:rPr>
        <w:t>около 200</w:t>
      </w:r>
      <w:r w:rsidRPr="00DC23A2">
        <w:rPr>
          <w:rFonts w:ascii="Times New Roman" w:hAnsi="Times New Roman" w:cs="Times New Roman"/>
          <w:color w:val="000000" w:themeColor="text1"/>
          <w:sz w:val="28"/>
          <w:szCs w:val="28"/>
        </w:rPr>
        <w:t xml:space="preserve"> мм, затем второй слой, перекрывающий первый и имеющий примерно в два раза большую длину.</w:t>
      </w:r>
      <w:r w:rsidR="00DC23A2" w:rsidRPr="00DC23A2">
        <w:rPr>
          <w:rFonts w:ascii="Times New Roman" w:hAnsi="Times New Roman" w:cs="Times New Roman"/>
          <w:color w:val="000000" w:themeColor="text1"/>
          <w:sz w:val="28"/>
          <w:szCs w:val="28"/>
        </w:rPr>
        <w:t xml:space="preserve"> Третий слой перекрывает второй и длиннее его </w:t>
      </w:r>
      <w:r w:rsidR="00DC23A2">
        <w:rPr>
          <w:rFonts w:ascii="Times New Roman" w:hAnsi="Times New Roman" w:cs="Times New Roman"/>
          <w:color w:val="000000" w:themeColor="text1"/>
          <w:sz w:val="28"/>
          <w:szCs w:val="28"/>
        </w:rPr>
        <w:t>примерно на 200</w:t>
      </w:r>
      <w:r w:rsidR="00DC23A2" w:rsidRPr="00DC23A2">
        <w:rPr>
          <w:rFonts w:ascii="Times New Roman" w:hAnsi="Times New Roman" w:cs="Times New Roman"/>
          <w:color w:val="000000" w:themeColor="text1"/>
          <w:sz w:val="28"/>
          <w:szCs w:val="28"/>
        </w:rPr>
        <w:t xml:space="preserve"> мм. Так наплавляют слои до тех пор, пока на небольшом участке над первым слоем раз</w:t>
      </w:r>
      <w:r w:rsidR="00DC23A2" w:rsidRPr="00DC23A2">
        <w:rPr>
          <w:rFonts w:ascii="Times New Roman" w:hAnsi="Times New Roman" w:cs="Times New Roman"/>
          <w:color w:val="000000" w:themeColor="text1"/>
          <w:sz w:val="28"/>
          <w:szCs w:val="28"/>
        </w:rPr>
        <w:lastRenderedPageBreak/>
        <w:t xml:space="preserve">делка не будет заполнена. Затем от этого участка сварку ведут в разные стороны короткими швами тем же способом. Таким образом, зона сварки все время находится в горячем состоянии, что предупреждает появление трещин. При </w:t>
      </w:r>
      <w:r w:rsidR="00DC23A2">
        <w:rPr>
          <w:rFonts w:ascii="Times New Roman" w:hAnsi="Times New Roman" w:cs="Times New Roman"/>
          <w:color w:val="000000" w:themeColor="text1"/>
          <w:sz w:val="28"/>
          <w:szCs w:val="28"/>
        </w:rPr>
        <w:t>блочном</w:t>
      </w:r>
      <w:r w:rsidR="00DC23A2" w:rsidRPr="00DC23A2">
        <w:rPr>
          <w:rFonts w:ascii="Times New Roman" w:hAnsi="Times New Roman" w:cs="Times New Roman"/>
          <w:color w:val="000000" w:themeColor="text1"/>
          <w:sz w:val="28"/>
          <w:szCs w:val="28"/>
        </w:rPr>
        <w:t xml:space="preserve"> методе выполняется обратно ступенчатая сварка, при которой многослойный шов выполняют отдельными участками с полным заполнением каждого из них</w:t>
      </w:r>
      <w:r w:rsidR="00F35EDF">
        <w:rPr>
          <w:rFonts w:ascii="Times New Roman" w:hAnsi="Times New Roman" w:cs="Times New Roman"/>
          <w:color w:val="000000" w:themeColor="text1"/>
          <w:sz w:val="28"/>
          <w:szCs w:val="28"/>
        </w:rPr>
        <w:t xml:space="preserve"> (рисунок 12)</w:t>
      </w:r>
      <w:r w:rsidR="00DC23A2" w:rsidRPr="00DC23A2">
        <w:rPr>
          <w:rFonts w:ascii="Times New Roman" w:hAnsi="Times New Roman" w:cs="Times New Roman"/>
          <w:color w:val="000000" w:themeColor="text1"/>
          <w:sz w:val="28"/>
          <w:szCs w:val="28"/>
        </w:rPr>
        <w:t>.</w:t>
      </w:r>
    </w:p>
    <w:p w14:paraId="0C11862B" w14:textId="77777777" w:rsidR="00195244" w:rsidRPr="005E5D17" w:rsidRDefault="00195244" w:rsidP="0025076E">
      <w:pPr>
        <w:spacing w:after="0" w:line="360" w:lineRule="auto"/>
        <w:ind w:firstLine="709"/>
        <w:jc w:val="both"/>
        <w:rPr>
          <w:rFonts w:ascii="Times New Roman" w:eastAsia="Times New Roman" w:hAnsi="Times New Roman" w:cs="Times New Roman"/>
          <w:sz w:val="28"/>
          <w:szCs w:val="28"/>
          <w:lang w:eastAsia="ru-RU"/>
        </w:rPr>
      </w:pPr>
    </w:p>
    <w:p w14:paraId="289ECC64" w14:textId="77777777" w:rsidR="00472D05" w:rsidRDefault="00AA5C0B" w:rsidP="00AA5C0B">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83F6D63" wp14:editId="358135C4">
            <wp:extent cx="3978234" cy="1668689"/>
            <wp:effectExtent l="0" t="0" r="3810" b="825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9_22-53-37.png"/>
                    <pic:cNvPicPr/>
                  </pic:nvPicPr>
                  <pic:blipFill>
                    <a:blip r:embed="rId24">
                      <a:extLst>
                        <a:ext uri="{28A0092B-C50C-407E-A947-70E740481C1C}">
                          <a14:useLocalDpi xmlns:a14="http://schemas.microsoft.com/office/drawing/2010/main" val="0"/>
                        </a:ext>
                      </a:extLst>
                    </a:blip>
                    <a:stretch>
                      <a:fillRect/>
                    </a:stretch>
                  </pic:blipFill>
                  <pic:spPr>
                    <a:xfrm>
                      <a:off x="0" y="0"/>
                      <a:ext cx="3990141" cy="1673684"/>
                    </a:xfrm>
                    <a:prstGeom prst="rect">
                      <a:avLst/>
                    </a:prstGeom>
                  </pic:spPr>
                </pic:pic>
              </a:graphicData>
            </a:graphic>
          </wp:inline>
        </w:drawing>
      </w:r>
    </w:p>
    <w:p w14:paraId="6F13E008" w14:textId="57079CD7" w:rsidR="00C17359" w:rsidRPr="00915AEB" w:rsidRDefault="00C17359" w:rsidP="00C17359">
      <w:pPr>
        <w:spacing w:after="0" w:line="36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11</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Способ заполнения разделки кромок каскадом</w:t>
      </w:r>
    </w:p>
    <w:p w14:paraId="68868C96" w14:textId="77777777" w:rsidR="00B91785" w:rsidRDefault="00B91785" w:rsidP="00757ABE">
      <w:pPr>
        <w:spacing w:after="0" w:line="360" w:lineRule="auto"/>
        <w:ind w:firstLine="709"/>
        <w:jc w:val="both"/>
        <w:rPr>
          <w:rFonts w:ascii="Times New Roman" w:eastAsia="Times New Roman" w:hAnsi="Times New Roman" w:cs="Times New Roman"/>
          <w:sz w:val="28"/>
          <w:szCs w:val="28"/>
          <w:lang w:eastAsia="ru-RU"/>
        </w:rPr>
      </w:pPr>
    </w:p>
    <w:p w14:paraId="0CCC5619" w14:textId="77777777" w:rsidR="00B91785" w:rsidRDefault="001B0884" w:rsidP="001B088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1544EAD" wp14:editId="7D338824">
            <wp:extent cx="4096987" cy="1675130"/>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9_22-54-29.png"/>
                    <pic:cNvPicPr/>
                  </pic:nvPicPr>
                  <pic:blipFill>
                    <a:blip r:embed="rId25">
                      <a:extLst>
                        <a:ext uri="{28A0092B-C50C-407E-A947-70E740481C1C}">
                          <a14:useLocalDpi xmlns:a14="http://schemas.microsoft.com/office/drawing/2010/main" val="0"/>
                        </a:ext>
                      </a:extLst>
                    </a:blip>
                    <a:stretch>
                      <a:fillRect/>
                    </a:stretch>
                  </pic:blipFill>
                  <pic:spPr>
                    <a:xfrm>
                      <a:off x="0" y="0"/>
                      <a:ext cx="4099494" cy="1676155"/>
                    </a:xfrm>
                    <a:prstGeom prst="rect">
                      <a:avLst/>
                    </a:prstGeom>
                  </pic:spPr>
                </pic:pic>
              </a:graphicData>
            </a:graphic>
          </wp:inline>
        </w:drawing>
      </w:r>
    </w:p>
    <w:p w14:paraId="160FBD60" w14:textId="1A0C9C59" w:rsidR="001B0884" w:rsidRDefault="001B0884" w:rsidP="001B0884">
      <w:pPr>
        <w:spacing w:after="0" w:line="360" w:lineRule="auto"/>
        <w:jc w:val="center"/>
        <w:rPr>
          <w:rFonts w:ascii="Times New Roman" w:hAnsi="Times New Roman" w:cs="Times New Roman"/>
          <w:sz w:val="28"/>
          <w:szCs w:val="28"/>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12</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заполнения разделки кромок </w:t>
      </w:r>
      <w:r>
        <w:rPr>
          <w:rFonts w:ascii="Times New Roman" w:hAnsi="Times New Roman" w:cs="Times New Roman"/>
          <w:sz w:val="28"/>
          <w:szCs w:val="28"/>
        </w:rPr>
        <w:t>блочным методом</w:t>
      </w:r>
    </w:p>
    <w:p w14:paraId="74E0B981" w14:textId="77777777" w:rsidR="00286C85" w:rsidRDefault="00286C85" w:rsidP="001B0884">
      <w:pPr>
        <w:spacing w:after="0" w:line="360" w:lineRule="auto"/>
        <w:jc w:val="center"/>
        <w:rPr>
          <w:rFonts w:ascii="Times New Roman" w:hAnsi="Times New Roman" w:cs="Times New Roman"/>
          <w:sz w:val="28"/>
          <w:szCs w:val="28"/>
        </w:rPr>
      </w:pPr>
    </w:p>
    <w:p w14:paraId="6C397B74" w14:textId="77777777" w:rsidR="00286C85" w:rsidRDefault="00286C85" w:rsidP="00286C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Сварка «горкой» это разновидность каскадного метода сварки (рисунок 13). Главная особенность выполнения швов по данной технологии заключается в том, что процесс ведется двумя сварщиками одновременно от середины к краям. Сварка каскадом и горкой это оба метода обратноступенчатой сварки не только по длине, но и по сечению шва, причем зона сварки всегда остается горячей, что снижает</w:t>
      </w:r>
      <w:r w:rsidR="00714A3E">
        <w:rPr>
          <w:rFonts w:ascii="Times New Roman" w:hAnsi="Times New Roman" w:cs="Times New Roman"/>
          <w:sz w:val="28"/>
          <w:szCs w:val="28"/>
        </w:rPr>
        <w:t xml:space="preserve"> напряжения,</w:t>
      </w:r>
      <w:r>
        <w:rPr>
          <w:rFonts w:ascii="Times New Roman" w:hAnsi="Times New Roman" w:cs="Times New Roman"/>
          <w:sz w:val="28"/>
          <w:szCs w:val="28"/>
        </w:rPr>
        <w:t xml:space="preserve"> деформации и вероятность образования трещин.</w:t>
      </w:r>
    </w:p>
    <w:p w14:paraId="7441F910" w14:textId="77777777" w:rsidR="00286C85" w:rsidRPr="00915AEB" w:rsidRDefault="00286C85" w:rsidP="00286C85">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192B26C7" wp14:editId="5FEFD887">
            <wp:extent cx="4522890" cy="18319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9_21-08-27.png"/>
                    <pic:cNvPicPr/>
                  </pic:nvPicPr>
                  <pic:blipFill>
                    <a:blip r:embed="rId26">
                      <a:extLst>
                        <a:ext uri="{28A0092B-C50C-407E-A947-70E740481C1C}">
                          <a14:useLocalDpi xmlns:a14="http://schemas.microsoft.com/office/drawing/2010/main" val="0"/>
                        </a:ext>
                      </a:extLst>
                    </a:blip>
                    <a:stretch>
                      <a:fillRect/>
                    </a:stretch>
                  </pic:blipFill>
                  <pic:spPr>
                    <a:xfrm>
                      <a:off x="0" y="0"/>
                      <a:ext cx="4544610" cy="1840773"/>
                    </a:xfrm>
                    <a:prstGeom prst="rect">
                      <a:avLst/>
                    </a:prstGeom>
                  </pic:spPr>
                </pic:pic>
              </a:graphicData>
            </a:graphic>
          </wp:inline>
        </w:drawing>
      </w:r>
    </w:p>
    <w:p w14:paraId="21FCD89F" w14:textId="118C126B" w:rsidR="00286C85" w:rsidRPr="00915AEB" w:rsidRDefault="00286C85" w:rsidP="00286C85">
      <w:pPr>
        <w:spacing w:after="0" w:line="360" w:lineRule="auto"/>
        <w:jc w:val="center"/>
        <w:rPr>
          <w:rFonts w:ascii="Times New Roman" w:eastAsia="Times New Roman" w:hAnsi="Times New Roman" w:cs="Times New Roman"/>
          <w:sz w:val="28"/>
          <w:szCs w:val="28"/>
          <w:lang w:eastAsia="ru-RU"/>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13</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заполнения разделки кромок </w:t>
      </w:r>
      <w:r>
        <w:rPr>
          <w:rFonts w:ascii="Times New Roman" w:hAnsi="Times New Roman" w:cs="Times New Roman"/>
          <w:sz w:val="28"/>
          <w:szCs w:val="28"/>
        </w:rPr>
        <w:t>горкой</w:t>
      </w:r>
    </w:p>
    <w:p w14:paraId="7C0EFE56" w14:textId="77777777" w:rsidR="00B91785" w:rsidRDefault="00B91785" w:rsidP="00757ABE">
      <w:pPr>
        <w:spacing w:after="0" w:line="360" w:lineRule="auto"/>
        <w:ind w:firstLine="709"/>
        <w:jc w:val="both"/>
        <w:rPr>
          <w:rFonts w:ascii="Times New Roman" w:eastAsia="Times New Roman" w:hAnsi="Times New Roman" w:cs="Times New Roman"/>
          <w:sz w:val="28"/>
          <w:szCs w:val="28"/>
          <w:lang w:eastAsia="ru-RU"/>
        </w:rPr>
      </w:pPr>
    </w:p>
    <w:p w14:paraId="66401A62" w14:textId="77777777" w:rsidR="00B91785" w:rsidRDefault="004C4667" w:rsidP="00757AB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протяженности сварные швы подразделяют на короткие (до 300 мм), средние (от 300 до 1000 мм), длинные (свыше 1000 мм). Короткие швы сваривают от одного конца шва к другому (на проход) (рисунок 14). Швы средней длины сваривают от середины к краям</w:t>
      </w:r>
      <w:r w:rsidR="00325CFA">
        <w:rPr>
          <w:rFonts w:ascii="Times New Roman" w:eastAsia="Times New Roman" w:hAnsi="Times New Roman" w:cs="Times New Roman"/>
          <w:sz w:val="28"/>
          <w:szCs w:val="28"/>
          <w:lang w:eastAsia="ru-RU"/>
        </w:rPr>
        <w:t xml:space="preserve"> (рисунок 15)</w:t>
      </w:r>
      <w:r>
        <w:rPr>
          <w:rFonts w:ascii="Times New Roman" w:eastAsia="Times New Roman" w:hAnsi="Times New Roman" w:cs="Times New Roman"/>
          <w:sz w:val="28"/>
          <w:szCs w:val="28"/>
          <w:lang w:eastAsia="ru-RU"/>
        </w:rPr>
        <w:t>. Швы большой протяженности сваривают обратноступенчатым способом, при котором сварной шов выполняют следующими один за другими участками в направлении, обратном приращению шва</w:t>
      </w:r>
      <w:r w:rsidR="00325CFA">
        <w:rPr>
          <w:rFonts w:ascii="Times New Roman" w:eastAsia="Times New Roman" w:hAnsi="Times New Roman" w:cs="Times New Roman"/>
          <w:sz w:val="28"/>
          <w:szCs w:val="28"/>
          <w:lang w:eastAsia="ru-RU"/>
        </w:rPr>
        <w:t xml:space="preserve"> (рисунок 16, 17)</w:t>
      </w:r>
      <w:r>
        <w:rPr>
          <w:rFonts w:ascii="Times New Roman" w:eastAsia="Times New Roman" w:hAnsi="Times New Roman" w:cs="Times New Roman"/>
          <w:sz w:val="28"/>
          <w:szCs w:val="28"/>
          <w:lang w:eastAsia="ru-RU"/>
        </w:rPr>
        <w:t>. Длина участков по разным документам может изменяться в широких пределах в зависимости от способа сварки (</w:t>
      </w:r>
      <w:proofErr w:type="spellStart"/>
      <w:r>
        <w:rPr>
          <w:rFonts w:ascii="Times New Roman" w:eastAsia="Times New Roman" w:hAnsi="Times New Roman" w:cs="Times New Roman"/>
          <w:sz w:val="28"/>
          <w:szCs w:val="28"/>
          <w:lang w:eastAsia="ru-RU"/>
        </w:rPr>
        <w:t>тепловложения</w:t>
      </w:r>
      <w:proofErr w:type="spellEnd"/>
      <w:r>
        <w:rPr>
          <w:rFonts w:ascii="Times New Roman" w:eastAsia="Times New Roman" w:hAnsi="Times New Roman" w:cs="Times New Roman"/>
          <w:sz w:val="28"/>
          <w:szCs w:val="28"/>
          <w:lang w:eastAsia="ru-RU"/>
        </w:rPr>
        <w:t xml:space="preserve"> в свариваемые кромки). В среднем эта длина составляет 100-350 мм. </w:t>
      </w:r>
    </w:p>
    <w:p w14:paraId="55048988" w14:textId="77777777" w:rsidR="00195244" w:rsidRDefault="00195244" w:rsidP="00195244">
      <w:pPr>
        <w:spacing w:after="0" w:line="240" w:lineRule="auto"/>
        <w:ind w:firstLine="709"/>
        <w:jc w:val="both"/>
        <w:rPr>
          <w:rFonts w:ascii="Times New Roman" w:eastAsia="Times New Roman" w:hAnsi="Times New Roman" w:cs="Times New Roman"/>
          <w:sz w:val="28"/>
          <w:szCs w:val="28"/>
          <w:lang w:eastAsia="ru-RU"/>
        </w:rPr>
      </w:pPr>
    </w:p>
    <w:p w14:paraId="4441063B" w14:textId="77777777" w:rsidR="00B91785" w:rsidRDefault="00714A3E" w:rsidP="004C4667">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3D8E0C1" wp14:editId="53925AE8">
            <wp:extent cx="2623524" cy="1401288"/>
            <wp:effectExtent l="0" t="0" r="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9_21-31-30.png"/>
                    <pic:cNvPicPr/>
                  </pic:nvPicPr>
                  <pic:blipFill>
                    <a:blip r:embed="rId27">
                      <a:extLst>
                        <a:ext uri="{28A0092B-C50C-407E-A947-70E740481C1C}">
                          <a14:useLocalDpi xmlns:a14="http://schemas.microsoft.com/office/drawing/2010/main" val="0"/>
                        </a:ext>
                      </a:extLst>
                    </a:blip>
                    <a:stretch>
                      <a:fillRect/>
                    </a:stretch>
                  </pic:blipFill>
                  <pic:spPr>
                    <a:xfrm>
                      <a:off x="0" y="0"/>
                      <a:ext cx="2626230" cy="1402733"/>
                    </a:xfrm>
                    <a:prstGeom prst="rect">
                      <a:avLst/>
                    </a:prstGeom>
                  </pic:spPr>
                </pic:pic>
              </a:graphicData>
            </a:graphic>
          </wp:inline>
        </w:drawing>
      </w:r>
    </w:p>
    <w:p w14:paraId="0D98DD1A" w14:textId="57720159" w:rsidR="004C4667" w:rsidRDefault="004C4667" w:rsidP="004C4667">
      <w:pPr>
        <w:spacing w:after="0" w:line="360" w:lineRule="auto"/>
        <w:jc w:val="center"/>
        <w:rPr>
          <w:rFonts w:ascii="Times New Roman" w:hAnsi="Times New Roman" w:cs="Times New Roman"/>
          <w:sz w:val="28"/>
          <w:szCs w:val="28"/>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14</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w:t>
      </w:r>
      <w:r>
        <w:rPr>
          <w:rFonts w:ascii="Times New Roman" w:hAnsi="Times New Roman" w:cs="Times New Roman"/>
          <w:sz w:val="28"/>
          <w:szCs w:val="28"/>
        </w:rPr>
        <w:t>выполнения сварного шва «на проход»</w:t>
      </w:r>
    </w:p>
    <w:p w14:paraId="3C66F5DA" w14:textId="77777777" w:rsidR="004C4667" w:rsidRPr="00915AEB" w:rsidRDefault="004C4667" w:rsidP="004C4667">
      <w:pPr>
        <w:spacing w:after="0" w:line="360" w:lineRule="auto"/>
        <w:jc w:val="center"/>
        <w:rPr>
          <w:rFonts w:ascii="Times New Roman" w:eastAsia="Times New Roman" w:hAnsi="Times New Roman" w:cs="Times New Roman"/>
          <w:sz w:val="28"/>
          <w:szCs w:val="28"/>
          <w:lang w:eastAsia="ru-RU"/>
        </w:rPr>
      </w:pPr>
    </w:p>
    <w:p w14:paraId="54F28A01" w14:textId="77777777" w:rsidR="00B91785" w:rsidRDefault="00714A3E" w:rsidP="004C4667">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2C5E34AE" wp14:editId="6A7B2634">
            <wp:extent cx="3536727" cy="1178909"/>
            <wp:effectExtent l="0" t="0" r="698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9_21-32-40.png"/>
                    <pic:cNvPicPr/>
                  </pic:nvPicPr>
                  <pic:blipFill>
                    <a:blip r:embed="rId28">
                      <a:extLst>
                        <a:ext uri="{28A0092B-C50C-407E-A947-70E740481C1C}">
                          <a14:useLocalDpi xmlns:a14="http://schemas.microsoft.com/office/drawing/2010/main" val="0"/>
                        </a:ext>
                      </a:extLst>
                    </a:blip>
                    <a:stretch>
                      <a:fillRect/>
                    </a:stretch>
                  </pic:blipFill>
                  <pic:spPr>
                    <a:xfrm>
                      <a:off x="0" y="0"/>
                      <a:ext cx="3546306" cy="1182102"/>
                    </a:xfrm>
                    <a:prstGeom prst="rect">
                      <a:avLst/>
                    </a:prstGeom>
                  </pic:spPr>
                </pic:pic>
              </a:graphicData>
            </a:graphic>
          </wp:inline>
        </w:drawing>
      </w:r>
    </w:p>
    <w:p w14:paraId="77A53216" w14:textId="6832C610" w:rsidR="004C4667" w:rsidRDefault="004C4667" w:rsidP="004C4667">
      <w:pPr>
        <w:spacing w:after="0" w:line="360" w:lineRule="auto"/>
        <w:jc w:val="center"/>
        <w:rPr>
          <w:rFonts w:ascii="Times New Roman" w:hAnsi="Times New Roman" w:cs="Times New Roman"/>
          <w:sz w:val="28"/>
          <w:szCs w:val="28"/>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15</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w:t>
      </w:r>
      <w:r>
        <w:rPr>
          <w:rFonts w:ascii="Times New Roman" w:hAnsi="Times New Roman" w:cs="Times New Roman"/>
          <w:sz w:val="28"/>
          <w:szCs w:val="28"/>
        </w:rPr>
        <w:t>выполнения сварного шва «от середины к краям»</w:t>
      </w:r>
    </w:p>
    <w:p w14:paraId="177F5B26" w14:textId="77777777" w:rsidR="00B91785" w:rsidRDefault="00714A3E" w:rsidP="0019524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6C06C50D" wp14:editId="1A107CE7">
            <wp:extent cx="5311393" cy="2072644"/>
            <wp:effectExtent l="0" t="0" r="381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9_21-34-26.png"/>
                    <pic:cNvPicPr/>
                  </pic:nvPicPr>
                  <pic:blipFill>
                    <a:blip r:embed="rId29">
                      <a:extLst>
                        <a:ext uri="{28A0092B-C50C-407E-A947-70E740481C1C}">
                          <a14:useLocalDpi xmlns:a14="http://schemas.microsoft.com/office/drawing/2010/main" val="0"/>
                        </a:ext>
                      </a:extLst>
                    </a:blip>
                    <a:stretch>
                      <a:fillRect/>
                    </a:stretch>
                  </pic:blipFill>
                  <pic:spPr>
                    <a:xfrm>
                      <a:off x="0" y="0"/>
                      <a:ext cx="5325207" cy="2078034"/>
                    </a:xfrm>
                    <a:prstGeom prst="rect">
                      <a:avLst/>
                    </a:prstGeom>
                  </pic:spPr>
                </pic:pic>
              </a:graphicData>
            </a:graphic>
          </wp:inline>
        </w:drawing>
      </w:r>
    </w:p>
    <w:p w14:paraId="0BD87CAD" w14:textId="233CA720" w:rsidR="00714A3E" w:rsidRDefault="00714A3E" w:rsidP="00195244">
      <w:pPr>
        <w:spacing w:after="0" w:line="240" w:lineRule="auto"/>
        <w:jc w:val="center"/>
        <w:rPr>
          <w:rFonts w:ascii="Times New Roman" w:hAnsi="Times New Roman" w:cs="Times New Roman"/>
          <w:sz w:val="28"/>
          <w:szCs w:val="28"/>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16</w:t>
      </w:r>
      <w:r w:rsidR="00195244" w:rsidRPr="00195244">
        <w:rPr>
          <w:rFonts w:ascii="Times New Roman" w:eastAsia="Times New Roman" w:hAnsi="Times New Roman" w:cs="Times New Roman"/>
          <w:b/>
          <w:bCs/>
          <w:sz w:val="28"/>
          <w:szCs w:val="28"/>
          <w:lang w:eastAsia="ru-RU"/>
        </w:rPr>
        <w:t>.</w:t>
      </w:r>
      <w:r w:rsidRPr="00915AEB">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w:t>
      </w:r>
      <w:r>
        <w:rPr>
          <w:rFonts w:ascii="Times New Roman" w:hAnsi="Times New Roman" w:cs="Times New Roman"/>
          <w:sz w:val="28"/>
          <w:szCs w:val="28"/>
        </w:rPr>
        <w:t xml:space="preserve">выполнения сварного шва «обратноступенчатым способом </w:t>
      </w:r>
      <w:r w:rsidR="00195244">
        <w:rPr>
          <w:rFonts w:ascii="Times New Roman" w:hAnsi="Times New Roman" w:cs="Times New Roman"/>
          <w:sz w:val="28"/>
          <w:szCs w:val="28"/>
        </w:rPr>
        <w:br/>
      </w:r>
      <w:r>
        <w:rPr>
          <w:rFonts w:ascii="Times New Roman" w:hAnsi="Times New Roman" w:cs="Times New Roman"/>
          <w:sz w:val="28"/>
          <w:szCs w:val="28"/>
        </w:rPr>
        <w:t>от середины к краям»</w:t>
      </w:r>
    </w:p>
    <w:p w14:paraId="0B33B159" w14:textId="77777777" w:rsidR="00B91785" w:rsidRDefault="00B91785" w:rsidP="00757ABE">
      <w:pPr>
        <w:spacing w:after="0" w:line="360" w:lineRule="auto"/>
        <w:ind w:firstLine="709"/>
        <w:jc w:val="both"/>
        <w:rPr>
          <w:rFonts w:ascii="Times New Roman" w:eastAsia="Times New Roman" w:hAnsi="Times New Roman" w:cs="Times New Roman"/>
          <w:sz w:val="28"/>
          <w:szCs w:val="28"/>
          <w:lang w:eastAsia="ru-RU"/>
        </w:rPr>
      </w:pPr>
    </w:p>
    <w:p w14:paraId="59275528" w14:textId="77777777" w:rsidR="00B91785" w:rsidRPr="00C234F8" w:rsidRDefault="00C234F8" w:rsidP="00714A3E">
      <w:pPr>
        <w:spacing w:after="0" w:line="36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drawing>
          <wp:inline distT="0" distB="0" distL="0" distR="0" wp14:anchorId="6F5DDA1B" wp14:editId="4B37DD77">
            <wp:extent cx="6120130" cy="146748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9_22-02-1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1467485"/>
                    </a:xfrm>
                    <a:prstGeom prst="rect">
                      <a:avLst/>
                    </a:prstGeom>
                  </pic:spPr>
                </pic:pic>
              </a:graphicData>
            </a:graphic>
          </wp:inline>
        </w:drawing>
      </w:r>
    </w:p>
    <w:p w14:paraId="54FAD7B7" w14:textId="6753D9FC" w:rsidR="00C234F8" w:rsidRDefault="00C234F8" w:rsidP="00195244">
      <w:pPr>
        <w:spacing w:before="120" w:after="0" w:line="240" w:lineRule="auto"/>
        <w:jc w:val="center"/>
        <w:rPr>
          <w:rFonts w:ascii="Times New Roman" w:hAnsi="Times New Roman" w:cs="Times New Roman"/>
          <w:sz w:val="28"/>
          <w:szCs w:val="28"/>
        </w:rPr>
      </w:pPr>
      <w:r w:rsidRPr="00195244">
        <w:rPr>
          <w:rFonts w:ascii="Times New Roman" w:eastAsia="Times New Roman" w:hAnsi="Times New Roman" w:cs="Times New Roman"/>
          <w:b/>
          <w:bCs/>
          <w:sz w:val="28"/>
          <w:szCs w:val="28"/>
          <w:lang w:eastAsia="ru-RU"/>
        </w:rPr>
        <w:t>Рис</w:t>
      </w:r>
      <w:r w:rsidR="00195244" w:rsidRPr="00195244">
        <w:rPr>
          <w:rFonts w:ascii="Times New Roman" w:eastAsia="Times New Roman" w:hAnsi="Times New Roman" w:cs="Times New Roman"/>
          <w:b/>
          <w:bCs/>
          <w:sz w:val="28"/>
          <w:szCs w:val="28"/>
          <w:lang w:eastAsia="ru-RU"/>
        </w:rPr>
        <w:t>.</w:t>
      </w:r>
      <w:r w:rsidRPr="00195244">
        <w:rPr>
          <w:rFonts w:ascii="Times New Roman" w:eastAsia="Times New Roman" w:hAnsi="Times New Roman" w:cs="Times New Roman"/>
          <w:b/>
          <w:bCs/>
          <w:sz w:val="28"/>
          <w:szCs w:val="28"/>
          <w:lang w:eastAsia="ru-RU"/>
        </w:rPr>
        <w:t xml:space="preserve"> 17</w:t>
      </w:r>
      <w:r w:rsidR="00195244" w:rsidRPr="00195244">
        <w:rPr>
          <w:rFonts w:ascii="Times New Roman" w:eastAsia="Times New Roman" w:hAnsi="Times New Roman" w:cs="Times New Roman"/>
          <w:b/>
          <w:bCs/>
          <w:sz w:val="28"/>
          <w:szCs w:val="28"/>
          <w:lang w:eastAsia="ru-RU"/>
        </w:rPr>
        <w:t>.</w:t>
      </w:r>
      <w:r w:rsidR="00195244">
        <w:rPr>
          <w:rFonts w:ascii="Times New Roman" w:eastAsia="Times New Roman" w:hAnsi="Times New Roman" w:cs="Times New Roman"/>
          <w:sz w:val="28"/>
          <w:szCs w:val="28"/>
          <w:lang w:eastAsia="ru-RU"/>
        </w:rPr>
        <w:t xml:space="preserve"> </w:t>
      </w:r>
      <w:r w:rsidRPr="00C17359">
        <w:rPr>
          <w:rFonts w:ascii="Times New Roman" w:hAnsi="Times New Roman" w:cs="Times New Roman"/>
          <w:sz w:val="28"/>
          <w:szCs w:val="28"/>
        </w:rPr>
        <w:t xml:space="preserve">Способ </w:t>
      </w:r>
      <w:r>
        <w:rPr>
          <w:rFonts w:ascii="Times New Roman" w:hAnsi="Times New Roman" w:cs="Times New Roman"/>
          <w:sz w:val="28"/>
          <w:szCs w:val="28"/>
        </w:rPr>
        <w:t>выполнения сварного шва «обратноступенчатым способом вразброс»</w:t>
      </w:r>
    </w:p>
    <w:p w14:paraId="36326ECF" w14:textId="77777777" w:rsidR="00B91785" w:rsidRDefault="00B91785" w:rsidP="00E712F3">
      <w:pPr>
        <w:spacing w:after="0" w:line="360" w:lineRule="auto"/>
        <w:ind w:firstLine="709"/>
        <w:jc w:val="both"/>
        <w:rPr>
          <w:rFonts w:ascii="Times New Roman" w:eastAsia="Times New Roman" w:hAnsi="Times New Roman" w:cs="Times New Roman"/>
          <w:sz w:val="28"/>
          <w:szCs w:val="28"/>
          <w:lang w:eastAsia="ru-RU"/>
        </w:rPr>
      </w:pPr>
    </w:p>
    <w:p w14:paraId="47D1C12F" w14:textId="391837C4" w:rsidR="00BB28C1" w:rsidRPr="00F77B20" w:rsidRDefault="00F77B20" w:rsidP="00F77B20">
      <w:pPr>
        <w:pStyle w:val="1"/>
        <w:spacing w:before="0" w:after="240"/>
        <w:ind w:left="709"/>
        <w:rPr>
          <w:rFonts w:ascii="Roboto Cn" w:hAnsi="Roboto Cn"/>
          <w:color w:val="008FC8"/>
        </w:rPr>
      </w:pPr>
      <w:bookmarkStart w:id="3" w:name="_Toc225325304"/>
      <w:r w:rsidRPr="00F77B20">
        <w:rPr>
          <w:rFonts w:ascii="Roboto Cn" w:hAnsi="Roboto Cn"/>
          <w:color w:val="008FC8"/>
        </w:rPr>
        <w:t>Свариваемость и выбор основного металла</w:t>
      </w:r>
      <w:bookmarkEnd w:id="3"/>
    </w:p>
    <w:p w14:paraId="216F96B4" w14:textId="77777777" w:rsidR="00BB28C1" w:rsidRPr="00BB28C1" w:rsidRDefault="00BB28C1" w:rsidP="00E712F3">
      <w:pPr>
        <w:spacing w:after="0" w:line="360" w:lineRule="auto"/>
        <w:ind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i/>
          <w:iCs/>
          <w:sz w:val="28"/>
          <w:szCs w:val="28"/>
          <w:lang w:eastAsia="ru-RU"/>
        </w:rPr>
        <w:t>Свариваемость</w:t>
      </w:r>
      <w:r w:rsidRPr="00BB28C1">
        <w:rPr>
          <w:rFonts w:ascii="Times New Roman" w:eastAsia="Times New Roman" w:hAnsi="Times New Roman" w:cs="Times New Roman"/>
          <w:sz w:val="28"/>
          <w:szCs w:val="28"/>
          <w:lang w:eastAsia="ru-RU"/>
        </w:rPr>
        <w:t xml:space="preserve"> – свойство металла или сочетания металлов образовывать при установленной технологии сварки соединение, отвечающее требованиям, обусловленным конструкцией и эксплуатацией изделия (ГОСТ 2601 – 84).</w:t>
      </w:r>
    </w:p>
    <w:p w14:paraId="50F52F10" w14:textId="77777777" w:rsidR="00BB28C1" w:rsidRPr="00BB28C1" w:rsidRDefault="00BB28C1" w:rsidP="00E712F3">
      <w:pPr>
        <w:spacing w:after="0" w:line="360" w:lineRule="auto"/>
        <w:ind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Условно выделяют 4 вида свариваемости:</w:t>
      </w:r>
    </w:p>
    <w:p w14:paraId="691B5113" w14:textId="77777777" w:rsidR="00BB28C1" w:rsidRPr="00BB28C1" w:rsidRDefault="00BB28C1" w:rsidP="00050C73">
      <w:pPr>
        <w:numPr>
          <w:ilvl w:val="0"/>
          <w:numId w:val="1"/>
        </w:numPr>
        <w:tabs>
          <w:tab w:val="clear" w:pos="720"/>
          <w:tab w:val="left" w:pos="993"/>
        </w:tabs>
        <w:spacing w:after="0" w:line="360" w:lineRule="auto"/>
        <w:ind w:left="0"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физическая;</w:t>
      </w:r>
    </w:p>
    <w:p w14:paraId="5802450E" w14:textId="77777777" w:rsidR="00BB28C1" w:rsidRPr="00BB28C1" w:rsidRDefault="00BB28C1" w:rsidP="00050C73">
      <w:pPr>
        <w:numPr>
          <w:ilvl w:val="0"/>
          <w:numId w:val="1"/>
        </w:numPr>
        <w:tabs>
          <w:tab w:val="clear" w:pos="720"/>
          <w:tab w:val="left" w:pos="993"/>
        </w:tabs>
        <w:spacing w:after="0" w:line="360" w:lineRule="auto"/>
        <w:ind w:left="0"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технологическая;</w:t>
      </w:r>
    </w:p>
    <w:p w14:paraId="6A200D4A" w14:textId="77777777" w:rsidR="00BB28C1" w:rsidRPr="00BB28C1" w:rsidRDefault="00BB28C1" w:rsidP="00050C73">
      <w:pPr>
        <w:numPr>
          <w:ilvl w:val="0"/>
          <w:numId w:val="1"/>
        </w:numPr>
        <w:tabs>
          <w:tab w:val="clear" w:pos="720"/>
          <w:tab w:val="left" w:pos="993"/>
        </w:tabs>
        <w:spacing w:after="0" w:line="360" w:lineRule="auto"/>
        <w:ind w:left="0"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конструкционная;</w:t>
      </w:r>
    </w:p>
    <w:p w14:paraId="6AAABC9A" w14:textId="77777777" w:rsidR="00BB28C1" w:rsidRPr="00BB28C1" w:rsidRDefault="00BB28C1" w:rsidP="00050C73">
      <w:pPr>
        <w:numPr>
          <w:ilvl w:val="0"/>
          <w:numId w:val="1"/>
        </w:numPr>
        <w:tabs>
          <w:tab w:val="clear" w:pos="720"/>
          <w:tab w:val="left" w:pos="993"/>
        </w:tabs>
        <w:spacing w:after="0" w:line="360" w:lineRule="auto"/>
        <w:ind w:left="0"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эксплуатационная.</w:t>
      </w:r>
    </w:p>
    <w:p w14:paraId="33124F4A" w14:textId="77777777" w:rsidR="00BB28C1" w:rsidRPr="00BB28C1" w:rsidRDefault="00BB28C1" w:rsidP="00E712F3">
      <w:pPr>
        <w:spacing w:after="0" w:line="360" w:lineRule="auto"/>
        <w:ind w:firstLine="709"/>
        <w:jc w:val="both"/>
        <w:rPr>
          <w:rFonts w:ascii="Times New Roman" w:eastAsia="Times New Roman" w:hAnsi="Times New Roman" w:cs="Times New Roman"/>
          <w:sz w:val="28"/>
          <w:szCs w:val="28"/>
          <w:lang w:eastAsia="ru-RU"/>
        </w:rPr>
      </w:pPr>
      <w:r w:rsidRPr="00BB28C1">
        <w:rPr>
          <w:rFonts w:ascii="Times New Roman" w:eastAsia="Times New Roman" w:hAnsi="Times New Roman" w:cs="Times New Roman"/>
          <w:sz w:val="28"/>
          <w:szCs w:val="28"/>
          <w:lang w:eastAsia="ru-RU"/>
        </w:rPr>
        <w:t>Физическая свариваемость зависит от физико-химических свойств материала. К ним относят:</w:t>
      </w:r>
    </w:p>
    <w:p w14:paraId="6078A093" w14:textId="77777777" w:rsidR="00BB28C1" w:rsidRPr="009B3F15" w:rsidRDefault="00BB28C1"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характер диффузии компонентов материала в твёрдом и жидком состоянии;</w:t>
      </w:r>
    </w:p>
    <w:p w14:paraId="0EB50750" w14:textId="77777777" w:rsidR="00BB28C1" w:rsidRPr="009B3F15" w:rsidRDefault="00BB28C1"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lastRenderedPageBreak/>
        <w:t>возможность образования твёрдых и жидких растворов;</w:t>
      </w:r>
    </w:p>
    <w:p w14:paraId="51E64EB8" w14:textId="77777777" w:rsidR="00BB28C1" w:rsidRPr="009B3F15" w:rsidRDefault="00BB28C1"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тепло- и электропроводности;</w:t>
      </w:r>
    </w:p>
    <w:p w14:paraId="0B66CDB3" w14:textId="77777777" w:rsidR="00BB28C1" w:rsidRPr="009B3F15" w:rsidRDefault="00BB28C1"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совместную кристаллизацию основного и присадочного материала;</w:t>
      </w:r>
    </w:p>
    <w:p w14:paraId="01EE123D" w14:textId="77777777" w:rsidR="00BB28C1" w:rsidRPr="009B3F15" w:rsidRDefault="00BB28C1"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особенности физико-химических процессов при сварке данного материала.</w:t>
      </w:r>
    </w:p>
    <w:p w14:paraId="6656CED3" w14:textId="77777777" w:rsidR="00E712F3" w:rsidRPr="00E712F3" w:rsidRDefault="00E712F3" w:rsidP="00E712F3">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Технологическая свариваемость – это с</w:t>
      </w:r>
      <w:r w:rsidRPr="00E712F3">
        <w:rPr>
          <w:rFonts w:ascii="Times New Roman" w:eastAsia="Times New Roman" w:hAnsi="Times New Roman" w:cs="Times New Roman"/>
          <w:sz w:val="28"/>
          <w:szCs w:val="28"/>
          <w:lang w:eastAsia="ru-RU"/>
        </w:rPr>
        <w:t>овокупность свойств основного материала, определяющих его чувствительность к термическому циклу сварки и способность образовывать надёжные в эксплуатации сварные соединения. Чем хуже технологическая свариваемость, тем сложнее требуется технологический процесс и оборудование.</w:t>
      </w:r>
    </w:p>
    <w:p w14:paraId="2B496AD1" w14:textId="77777777" w:rsidR="00E712F3" w:rsidRPr="00E712F3" w:rsidRDefault="00E712F3" w:rsidP="00E712F3">
      <w:pPr>
        <w:spacing w:after="0" w:line="360" w:lineRule="auto"/>
        <w:ind w:firstLine="709"/>
        <w:rPr>
          <w:rFonts w:ascii="Times New Roman" w:hAnsi="Times New Roman" w:cs="Times New Roman"/>
          <w:sz w:val="28"/>
          <w:szCs w:val="28"/>
        </w:rPr>
      </w:pPr>
      <w:r w:rsidRPr="00E712F3">
        <w:rPr>
          <w:rFonts w:ascii="Times New Roman" w:eastAsia="Times New Roman" w:hAnsi="Times New Roman" w:cs="Times New Roman"/>
          <w:sz w:val="28"/>
          <w:szCs w:val="28"/>
          <w:lang w:eastAsia="ru-RU"/>
        </w:rPr>
        <w:t xml:space="preserve">Конструкционная свариваемость – это </w:t>
      </w:r>
      <w:r w:rsidRPr="00E712F3">
        <w:rPr>
          <w:rFonts w:ascii="Times New Roman" w:hAnsi="Times New Roman" w:cs="Times New Roman"/>
          <w:sz w:val="28"/>
          <w:szCs w:val="28"/>
        </w:rPr>
        <w:t>возможность получать неразъёмное соединение деталей данных размеров и формы. Этот термин входит составной частью в понятие «технологичность сварных конструкций».</w:t>
      </w:r>
    </w:p>
    <w:p w14:paraId="3A939890" w14:textId="77777777" w:rsidR="00E712F3" w:rsidRPr="00E712F3" w:rsidRDefault="00E712F3" w:rsidP="00E712F3">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Эксплуатационная свариваемость – это в</w:t>
      </w:r>
      <w:r w:rsidRPr="00E712F3">
        <w:rPr>
          <w:rFonts w:ascii="Times New Roman" w:eastAsia="Times New Roman" w:hAnsi="Times New Roman" w:cs="Times New Roman"/>
          <w:sz w:val="28"/>
          <w:szCs w:val="28"/>
          <w:lang w:eastAsia="ru-RU"/>
        </w:rPr>
        <w:t>озможность получать сварные соединения с заданными эксплуатационными свойствами, которые определяются условиями работы изделия и задаются при его проектировании. Нужно подбирать материал, обладающий заданными эксплуатационными свойствами.</w:t>
      </w:r>
    </w:p>
    <w:p w14:paraId="4B508E79" w14:textId="77777777" w:rsidR="00E712F3" w:rsidRPr="00E712F3" w:rsidRDefault="00E712F3" w:rsidP="00E712F3">
      <w:pPr>
        <w:spacing w:after="0" w:line="360" w:lineRule="auto"/>
        <w:ind w:firstLine="709"/>
        <w:jc w:val="both"/>
        <w:rPr>
          <w:rFonts w:ascii="Times New Roman" w:eastAsia="Times New Roman" w:hAnsi="Times New Roman" w:cs="Times New Roman"/>
          <w:sz w:val="28"/>
          <w:szCs w:val="28"/>
          <w:lang w:eastAsia="ru-RU"/>
        </w:rPr>
      </w:pPr>
      <w:r w:rsidRPr="00E712F3">
        <w:rPr>
          <w:rFonts w:ascii="Times New Roman" w:eastAsia="Times New Roman" w:hAnsi="Times New Roman" w:cs="Times New Roman"/>
          <w:bCs/>
          <w:iCs/>
          <w:sz w:val="28"/>
          <w:szCs w:val="28"/>
          <w:lang w:eastAsia="ru-RU"/>
        </w:rPr>
        <w:t xml:space="preserve">Общая свариваемость </w:t>
      </w:r>
      <w:r w:rsidRPr="00E712F3">
        <w:rPr>
          <w:rFonts w:ascii="Times New Roman" w:eastAsia="Times New Roman" w:hAnsi="Times New Roman" w:cs="Times New Roman"/>
          <w:sz w:val="28"/>
          <w:szCs w:val="28"/>
          <w:lang w:eastAsia="ru-RU"/>
        </w:rPr>
        <w:t>оценивается как произведение всех видов свариваемости:</w:t>
      </w:r>
    </w:p>
    <w:p w14:paraId="6C76A0B4" w14:textId="41F80A79" w:rsidR="005140D6" w:rsidRPr="00262208" w:rsidRDefault="00E712F3" w:rsidP="00050C73">
      <w:pPr>
        <w:spacing w:after="0" w:line="360" w:lineRule="auto"/>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val="el-GR" w:eastAsia="ru-RU"/>
          </w:rPr>
          <m:t>Σ</m:t>
        </m:r>
        <m:r>
          <w:rPr>
            <w:rFonts w:ascii="Cambria Math" w:eastAsia="Times New Roman" w:hAnsi="Cambria Math" w:cs="Times New Roman"/>
            <w:sz w:val="28"/>
            <w:szCs w:val="28"/>
            <w:lang w:eastAsia="ru-RU"/>
          </w:rPr>
          <m:t> С= </m:t>
        </m:r>
        <m:sSub>
          <m:sSubPr>
            <m:ctrlPr>
              <w:rPr>
                <w:rFonts w:ascii="Cambria Math" w:eastAsia="Times New Roman" w:hAnsi="Cambria Math" w:cs="Times New Roman"/>
                <w:i/>
                <w:iCs/>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ф</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iCs/>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т</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iCs/>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к</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iCs/>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oMath>
      <w:r w:rsidR="00262208" w:rsidRPr="00262208">
        <w:rPr>
          <w:rFonts w:ascii="Times New Roman" w:eastAsia="Times New Roman" w:hAnsi="Times New Roman" w:cs="Times New Roman"/>
          <w:iCs/>
          <w:sz w:val="28"/>
          <w:szCs w:val="28"/>
          <w:lang w:eastAsia="ru-RU"/>
        </w:rPr>
        <w:t xml:space="preserve"> </w:t>
      </w:r>
      <w:r w:rsidR="00050C73">
        <w:rPr>
          <w:rFonts w:ascii="Times New Roman" w:eastAsia="Times New Roman" w:hAnsi="Times New Roman" w:cs="Times New Roman"/>
          <w:iCs/>
          <w:sz w:val="28"/>
          <w:szCs w:val="28"/>
          <w:lang w:eastAsia="ru-RU"/>
        </w:rPr>
        <w:tab/>
      </w:r>
      <w:r w:rsidR="00050C73">
        <w:rPr>
          <w:rFonts w:ascii="Times New Roman" w:eastAsia="Times New Roman" w:hAnsi="Times New Roman" w:cs="Times New Roman"/>
          <w:iCs/>
          <w:sz w:val="28"/>
          <w:szCs w:val="28"/>
          <w:lang w:eastAsia="ru-RU"/>
        </w:rPr>
        <w:tab/>
      </w:r>
      <w:r w:rsidR="00050C73">
        <w:rPr>
          <w:rFonts w:ascii="Times New Roman" w:eastAsia="Times New Roman" w:hAnsi="Times New Roman" w:cs="Times New Roman"/>
          <w:iCs/>
          <w:sz w:val="28"/>
          <w:szCs w:val="28"/>
          <w:lang w:eastAsia="ru-RU"/>
        </w:rPr>
        <w:tab/>
      </w:r>
      <w:r w:rsidR="00050C73">
        <w:rPr>
          <w:rFonts w:ascii="Times New Roman" w:eastAsia="Times New Roman" w:hAnsi="Times New Roman" w:cs="Times New Roman"/>
          <w:iCs/>
          <w:sz w:val="28"/>
          <w:szCs w:val="28"/>
          <w:lang w:eastAsia="ru-RU"/>
        </w:rPr>
        <w:tab/>
      </w:r>
      <w:r w:rsidR="00050C73">
        <w:rPr>
          <w:rFonts w:ascii="Times New Roman" w:eastAsia="Times New Roman" w:hAnsi="Times New Roman" w:cs="Times New Roman"/>
          <w:iCs/>
          <w:sz w:val="28"/>
          <w:szCs w:val="28"/>
          <w:lang w:eastAsia="ru-RU"/>
        </w:rPr>
        <w:tab/>
      </w:r>
      <w:r w:rsidR="00262208" w:rsidRPr="007D3244">
        <w:rPr>
          <w:rFonts w:ascii="Times New Roman" w:hAnsi="Times New Roman" w:cs="Times New Roman"/>
          <w:sz w:val="28"/>
          <w:szCs w:val="28"/>
        </w:rPr>
        <w:t>(</w:t>
      </w:r>
      <w:r w:rsidR="00262208" w:rsidRPr="00262208">
        <w:rPr>
          <w:rFonts w:ascii="Times New Roman" w:hAnsi="Times New Roman" w:cs="Times New Roman"/>
          <w:sz w:val="28"/>
          <w:szCs w:val="28"/>
        </w:rPr>
        <w:t>2</w:t>
      </w:r>
      <w:r w:rsidR="00262208" w:rsidRPr="007D3244">
        <w:rPr>
          <w:rFonts w:ascii="Times New Roman" w:hAnsi="Times New Roman" w:cs="Times New Roman"/>
          <w:sz w:val="28"/>
          <w:szCs w:val="28"/>
        </w:rPr>
        <w:t>)</w:t>
      </w:r>
    </w:p>
    <w:p w14:paraId="1E00170C" w14:textId="77777777" w:rsidR="00587D7F" w:rsidRPr="00587D7F" w:rsidRDefault="00587D7F" w:rsidP="00587D7F">
      <w:pPr>
        <w:spacing w:after="0" w:line="360" w:lineRule="auto"/>
        <w:ind w:firstLine="709"/>
        <w:jc w:val="both"/>
        <w:rPr>
          <w:rFonts w:ascii="Times New Roman" w:eastAsia="Times New Roman" w:hAnsi="Times New Roman" w:cs="Times New Roman"/>
          <w:sz w:val="28"/>
          <w:szCs w:val="28"/>
          <w:lang w:eastAsia="ru-RU"/>
        </w:rPr>
      </w:pPr>
      <w:r w:rsidRPr="00587D7F">
        <w:rPr>
          <w:rFonts w:ascii="Times New Roman" w:eastAsia="Times New Roman" w:hAnsi="Times New Roman" w:cs="Times New Roman"/>
          <w:bCs/>
          <w:sz w:val="28"/>
          <w:szCs w:val="28"/>
          <w:lang w:eastAsia="ru-RU"/>
        </w:rPr>
        <w:t>Методы оценки свариваемости:</w:t>
      </w:r>
    </w:p>
    <w:p w14:paraId="0480F25E" w14:textId="77777777" w:rsidR="00A21557" w:rsidRPr="00587D7F" w:rsidRDefault="00613FA0" w:rsidP="009C609B">
      <w:pPr>
        <w:numPr>
          <w:ilvl w:val="0"/>
          <w:numId w:val="3"/>
        </w:numPr>
        <w:spacing w:after="0" w:line="360" w:lineRule="auto"/>
        <w:jc w:val="both"/>
        <w:rPr>
          <w:rFonts w:ascii="Times New Roman" w:eastAsia="Times New Roman" w:hAnsi="Times New Roman" w:cs="Times New Roman"/>
          <w:sz w:val="28"/>
          <w:szCs w:val="28"/>
          <w:lang w:eastAsia="ru-RU"/>
        </w:rPr>
      </w:pPr>
      <w:r w:rsidRPr="00587D7F">
        <w:rPr>
          <w:rFonts w:ascii="Times New Roman" w:eastAsia="Times New Roman" w:hAnsi="Times New Roman" w:cs="Times New Roman"/>
          <w:sz w:val="28"/>
          <w:szCs w:val="28"/>
          <w:lang w:eastAsia="ru-RU"/>
        </w:rPr>
        <w:t>проверк</w:t>
      </w:r>
      <w:r w:rsidR="00587D7F">
        <w:rPr>
          <w:rFonts w:ascii="Times New Roman" w:eastAsia="Times New Roman" w:hAnsi="Times New Roman" w:cs="Times New Roman"/>
          <w:sz w:val="28"/>
          <w:szCs w:val="28"/>
          <w:lang w:eastAsia="ru-RU"/>
        </w:rPr>
        <w:t>е</w:t>
      </w:r>
      <w:r w:rsidRPr="00587D7F">
        <w:rPr>
          <w:rFonts w:ascii="Times New Roman" w:eastAsia="Times New Roman" w:hAnsi="Times New Roman" w:cs="Times New Roman"/>
          <w:sz w:val="28"/>
          <w:szCs w:val="28"/>
          <w:lang w:eastAsia="ru-RU"/>
        </w:rPr>
        <w:t xml:space="preserve"> служебных характеристик металла шва и сварного соединения;</w:t>
      </w:r>
    </w:p>
    <w:p w14:paraId="61DEACCE" w14:textId="77777777" w:rsidR="00A21557" w:rsidRPr="00587D7F" w:rsidRDefault="00613FA0" w:rsidP="009C609B">
      <w:pPr>
        <w:numPr>
          <w:ilvl w:val="0"/>
          <w:numId w:val="3"/>
        </w:numPr>
        <w:spacing w:after="0" w:line="360" w:lineRule="auto"/>
        <w:jc w:val="both"/>
        <w:rPr>
          <w:rFonts w:ascii="Times New Roman" w:eastAsia="Times New Roman" w:hAnsi="Times New Roman" w:cs="Times New Roman"/>
          <w:sz w:val="28"/>
          <w:szCs w:val="28"/>
          <w:lang w:eastAsia="ru-RU"/>
        </w:rPr>
      </w:pPr>
      <w:r w:rsidRPr="00587D7F">
        <w:rPr>
          <w:rFonts w:ascii="Times New Roman" w:eastAsia="Times New Roman" w:hAnsi="Times New Roman" w:cs="Times New Roman"/>
          <w:sz w:val="28"/>
          <w:szCs w:val="28"/>
          <w:lang w:eastAsia="ru-RU"/>
        </w:rPr>
        <w:t>определение стойкости металла сварного соединения против образования горячих трещин;</w:t>
      </w:r>
    </w:p>
    <w:p w14:paraId="36983E91" w14:textId="77777777" w:rsidR="00A21557" w:rsidRPr="00587D7F" w:rsidRDefault="00613FA0" w:rsidP="009C609B">
      <w:pPr>
        <w:numPr>
          <w:ilvl w:val="0"/>
          <w:numId w:val="3"/>
        </w:numPr>
        <w:spacing w:after="0" w:line="360" w:lineRule="auto"/>
        <w:jc w:val="both"/>
        <w:rPr>
          <w:rFonts w:ascii="Times New Roman" w:eastAsia="Times New Roman" w:hAnsi="Times New Roman" w:cs="Times New Roman"/>
          <w:sz w:val="28"/>
          <w:szCs w:val="28"/>
          <w:lang w:eastAsia="ru-RU"/>
        </w:rPr>
      </w:pPr>
      <w:r w:rsidRPr="00587D7F">
        <w:rPr>
          <w:rFonts w:ascii="Times New Roman" w:eastAsia="Times New Roman" w:hAnsi="Times New Roman" w:cs="Times New Roman"/>
          <w:sz w:val="28"/>
          <w:szCs w:val="28"/>
          <w:lang w:eastAsia="ru-RU"/>
        </w:rPr>
        <w:t>определение стойкости металла сварного соединения против образования холодных трещин;</w:t>
      </w:r>
    </w:p>
    <w:p w14:paraId="09A51174" w14:textId="77777777" w:rsidR="00A21557" w:rsidRPr="00587D7F" w:rsidRDefault="00613FA0" w:rsidP="009C609B">
      <w:pPr>
        <w:numPr>
          <w:ilvl w:val="0"/>
          <w:numId w:val="3"/>
        </w:numPr>
        <w:spacing w:after="0" w:line="360" w:lineRule="auto"/>
        <w:jc w:val="both"/>
        <w:rPr>
          <w:rFonts w:ascii="Times New Roman" w:eastAsia="Times New Roman" w:hAnsi="Times New Roman" w:cs="Times New Roman"/>
          <w:sz w:val="28"/>
          <w:szCs w:val="28"/>
          <w:lang w:eastAsia="ru-RU"/>
        </w:rPr>
      </w:pPr>
      <w:r w:rsidRPr="00587D7F">
        <w:rPr>
          <w:rFonts w:ascii="Times New Roman" w:eastAsia="Times New Roman" w:hAnsi="Times New Roman" w:cs="Times New Roman"/>
          <w:sz w:val="28"/>
          <w:szCs w:val="28"/>
          <w:lang w:eastAsia="ru-RU"/>
        </w:rPr>
        <w:t>определение стойкости металла шва и сварного соединения против перехода в хрупкое состояние.</w:t>
      </w:r>
    </w:p>
    <w:p w14:paraId="1C9B3B47" w14:textId="77777777" w:rsidR="00587D7F" w:rsidRDefault="00587D7F" w:rsidP="00757ABE">
      <w:pPr>
        <w:spacing w:after="0" w:line="360" w:lineRule="auto"/>
        <w:ind w:firstLine="709"/>
        <w:jc w:val="both"/>
        <w:rPr>
          <w:rFonts w:ascii="Times New Roman" w:eastAsia="Times New Roman" w:hAnsi="Times New Roman" w:cs="Times New Roman"/>
          <w:sz w:val="28"/>
          <w:szCs w:val="28"/>
          <w:lang w:eastAsia="ru-RU"/>
        </w:rPr>
      </w:pPr>
    </w:p>
    <w:p w14:paraId="0A3DC5BF" w14:textId="77777777" w:rsidR="00262208" w:rsidRPr="00262208" w:rsidRDefault="00E712F3" w:rsidP="0026220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При разработке технологических процессов важно учитывать все виды свариваемости, однако </w:t>
      </w:r>
      <w:r w:rsidR="00587D7F">
        <w:rPr>
          <w:rFonts w:ascii="Times New Roman" w:eastAsia="Times New Roman" w:hAnsi="Times New Roman" w:cs="Times New Roman"/>
          <w:sz w:val="28"/>
          <w:szCs w:val="28"/>
          <w:lang w:eastAsia="ru-RU"/>
        </w:rPr>
        <w:t>зачастую в нормативной документации под свариваемостью понимают эквивалентное содержание углерода (совокупность содержания углерода и легирующих элементов).</w:t>
      </w:r>
      <w:r w:rsidR="00262208">
        <w:rPr>
          <w:rFonts w:ascii="Times New Roman" w:eastAsia="Times New Roman" w:hAnsi="Times New Roman" w:cs="Times New Roman"/>
          <w:sz w:val="28"/>
          <w:szCs w:val="28"/>
          <w:lang w:eastAsia="ru-RU"/>
        </w:rPr>
        <w:t xml:space="preserve"> </w:t>
      </w:r>
      <w:r w:rsidR="00262208" w:rsidRPr="00262208">
        <w:rPr>
          <w:rFonts w:ascii="Times New Roman" w:eastAsia="Times New Roman" w:hAnsi="Times New Roman" w:cs="Times New Roman"/>
          <w:sz w:val="28"/>
          <w:szCs w:val="28"/>
          <w:lang w:eastAsia="ru-RU"/>
        </w:rPr>
        <w:t>Для сварных конструкций целесообразно и наиболее технологично использовать хоро</w:t>
      </w:r>
      <w:r w:rsidR="00262208">
        <w:rPr>
          <w:rFonts w:ascii="Times New Roman" w:eastAsia="Times New Roman" w:hAnsi="Times New Roman" w:cs="Times New Roman"/>
          <w:sz w:val="28"/>
          <w:szCs w:val="28"/>
          <w:lang w:eastAsia="ru-RU"/>
        </w:rPr>
        <w:t>шо сваривающиеся стали и сплавы.</w:t>
      </w:r>
    </w:p>
    <w:p w14:paraId="7ED7F7A4" w14:textId="77777777" w:rsidR="00262208" w:rsidRPr="00262208" w:rsidRDefault="00262208" w:rsidP="00262208">
      <w:pPr>
        <w:spacing w:after="0" w:line="360" w:lineRule="auto"/>
        <w:ind w:firstLine="709"/>
        <w:jc w:val="both"/>
        <w:rPr>
          <w:rFonts w:ascii="Times New Roman" w:eastAsia="Times New Roman" w:hAnsi="Times New Roman" w:cs="Times New Roman"/>
          <w:sz w:val="28"/>
          <w:szCs w:val="28"/>
          <w:lang w:eastAsia="ru-RU"/>
        </w:rPr>
      </w:pPr>
      <w:r w:rsidRPr="00262208">
        <w:rPr>
          <w:rFonts w:ascii="Times New Roman" w:eastAsia="Times New Roman" w:hAnsi="Times New Roman" w:cs="Times New Roman"/>
          <w:sz w:val="28"/>
          <w:szCs w:val="28"/>
          <w:lang w:eastAsia="ru-RU"/>
        </w:rPr>
        <w:t>Приблизительная оценка свариваемости для углеродистых и марганцовистых сталей</w:t>
      </w:r>
      <w:r>
        <w:rPr>
          <w:rFonts w:ascii="Times New Roman" w:eastAsia="Times New Roman" w:hAnsi="Times New Roman" w:cs="Times New Roman"/>
          <w:sz w:val="28"/>
          <w:szCs w:val="28"/>
          <w:lang w:eastAsia="ru-RU"/>
        </w:rPr>
        <w:t>:</w:t>
      </w:r>
    </w:p>
    <w:p w14:paraId="3E4444D1" w14:textId="588B56CB" w:rsidR="00E712F3" w:rsidRPr="00262208" w:rsidRDefault="00000000" w:rsidP="00050C73">
      <w:pPr>
        <w:spacing w:after="0" w:line="360" w:lineRule="auto"/>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=С+</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Mn</m:t>
            </m:r>
          </m:num>
          <m:den>
            <m:r>
              <w:rPr>
                <w:rFonts w:ascii="Cambria Math" w:eastAsia="Times New Roman" w:hAnsi="Cambria Math" w:cs="Times New Roman"/>
                <w:sz w:val="28"/>
                <w:szCs w:val="28"/>
                <w:lang w:eastAsia="ru-RU"/>
              </w:rPr>
              <m:t>6</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Cr+Mo+V</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Ni+Cu</m:t>
            </m:r>
          </m:num>
          <m:den>
            <m:r>
              <w:rPr>
                <w:rFonts w:ascii="Cambria Math" w:eastAsia="Times New Roman" w:hAnsi="Cambria Math" w:cs="Times New Roman"/>
                <w:sz w:val="28"/>
                <w:szCs w:val="28"/>
                <w:lang w:eastAsia="ru-RU"/>
              </w:rPr>
              <m:t>15</m:t>
            </m:r>
          </m:den>
        </m:f>
        <m:r>
          <w:rPr>
            <w:rFonts w:ascii="Cambria Math" w:eastAsia="Times New Roman" w:hAnsi="Cambria Math" w:cs="Times New Roman"/>
            <w:sz w:val="28"/>
            <w:szCs w:val="28"/>
            <w:lang w:eastAsia="ru-RU"/>
          </w:rPr>
          <m:t>, %</m:t>
        </m:r>
      </m:oMath>
      <w:r w:rsidR="00262208" w:rsidRPr="00262208">
        <w:rPr>
          <w:rFonts w:ascii="Times New Roman" w:eastAsia="Times New Roman" w:hAnsi="Times New Roman" w:cs="Times New Roman"/>
          <w:i/>
          <w:sz w:val="28"/>
          <w:szCs w:val="28"/>
          <w:lang w:eastAsia="ru-RU"/>
        </w:rPr>
        <w:t xml:space="preserve"> </w:t>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262208">
        <w:rPr>
          <w:rFonts w:ascii="Times New Roman" w:hAnsi="Times New Roman" w:cs="Times New Roman"/>
          <w:sz w:val="28"/>
          <w:szCs w:val="28"/>
        </w:rPr>
        <w:t>(</w:t>
      </w:r>
      <w:r w:rsidR="00262208" w:rsidRPr="00262208">
        <w:rPr>
          <w:rFonts w:ascii="Times New Roman" w:hAnsi="Times New Roman" w:cs="Times New Roman"/>
          <w:sz w:val="28"/>
          <w:szCs w:val="28"/>
        </w:rPr>
        <w:t>3</w:t>
      </w:r>
      <w:r w:rsidR="00262208" w:rsidRPr="007D3244">
        <w:rPr>
          <w:rFonts w:ascii="Times New Roman" w:hAnsi="Times New Roman" w:cs="Times New Roman"/>
          <w:sz w:val="28"/>
          <w:szCs w:val="28"/>
        </w:rPr>
        <w:t>)</w:t>
      </w:r>
    </w:p>
    <w:p w14:paraId="5C10D1AD" w14:textId="77777777" w:rsidR="00262208" w:rsidRPr="00262208" w:rsidRDefault="00262208" w:rsidP="00262208">
      <w:pPr>
        <w:spacing w:after="0" w:line="360" w:lineRule="auto"/>
        <w:ind w:firstLine="709"/>
        <w:jc w:val="both"/>
        <w:rPr>
          <w:rFonts w:ascii="Times New Roman" w:eastAsia="Times New Roman" w:hAnsi="Times New Roman" w:cs="Times New Roman"/>
          <w:sz w:val="28"/>
          <w:szCs w:val="28"/>
          <w:lang w:eastAsia="ru-RU"/>
        </w:rPr>
      </w:pPr>
      <w:r w:rsidRPr="00262208">
        <w:rPr>
          <w:rFonts w:ascii="Times New Roman" w:eastAsia="Times New Roman" w:hAnsi="Times New Roman" w:cs="Times New Roman"/>
          <w:sz w:val="28"/>
          <w:szCs w:val="28"/>
          <w:lang w:eastAsia="ru-RU"/>
        </w:rPr>
        <w:t>Приблизительная оценка свариваемости для конструкционных среднеуглеродистых, низколегированных сталей и сталей повышенной прочности и высокопрочных сталей</w:t>
      </w:r>
    </w:p>
    <w:p w14:paraId="0C48CC31" w14:textId="43E7920D" w:rsidR="004F001E" w:rsidRPr="00262208" w:rsidRDefault="00000000" w:rsidP="00050C73">
      <w:pPr>
        <w:spacing w:after="0" w:line="360" w:lineRule="auto"/>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=С+</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Mn</m:t>
            </m:r>
          </m:num>
          <m:den>
            <m:r>
              <w:rPr>
                <w:rFonts w:ascii="Cambria Math" w:eastAsia="Times New Roman" w:hAnsi="Cambria Math" w:cs="Times New Roman"/>
                <w:sz w:val="28"/>
                <w:szCs w:val="28"/>
                <w:lang w:eastAsia="ru-RU"/>
              </w:rPr>
              <m:t>6</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Cr+V</m:t>
            </m:r>
          </m:num>
          <m:den>
            <m:r>
              <w:rPr>
                <w:rFonts w:ascii="Cambria Math" w:eastAsia="Times New Roman" w:hAnsi="Cambria Math" w:cs="Times New Roman"/>
                <w:sz w:val="28"/>
                <w:szCs w:val="28"/>
                <w:lang w:eastAsia="ru-RU"/>
              </w:rPr>
              <m:t>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Mo</m:t>
            </m:r>
          </m:num>
          <m:den>
            <m:r>
              <w:rPr>
                <w:rFonts w:ascii="Cambria Math" w:eastAsia="Times New Roman" w:hAnsi="Cambria Math" w:cs="Times New Roman"/>
                <w:sz w:val="28"/>
                <w:szCs w:val="28"/>
                <w:lang w:eastAsia="ru-RU"/>
              </w:rPr>
              <m:t>4</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Ni</m:t>
            </m:r>
          </m:num>
          <m:den>
            <m:r>
              <w:rPr>
                <w:rFonts w:ascii="Cambria Math" w:eastAsia="Times New Roman" w:hAnsi="Cambria Math" w:cs="Times New Roman"/>
                <w:sz w:val="28"/>
                <w:szCs w:val="28"/>
                <w:lang w:eastAsia="ru-RU"/>
              </w:rPr>
              <m:t>15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Cu</m:t>
            </m:r>
          </m:num>
          <m:den>
            <m:r>
              <w:rPr>
                <w:rFonts w:ascii="Cambria Math" w:eastAsia="Times New Roman" w:hAnsi="Cambria Math" w:cs="Times New Roman"/>
                <w:sz w:val="28"/>
                <w:szCs w:val="28"/>
                <w:lang w:eastAsia="ru-RU"/>
              </w:rPr>
              <m:t>13</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P</m:t>
            </m:r>
          </m:num>
          <m:den>
            <m:r>
              <w:rPr>
                <w:rFonts w:ascii="Cambria Math" w:eastAsia="Times New Roman" w:hAnsi="Cambria Math" w:cs="Times New Roman"/>
                <w:sz w:val="28"/>
                <w:szCs w:val="28"/>
                <w:lang w:eastAsia="ru-RU"/>
              </w:rPr>
              <m:t>2</m:t>
            </m:r>
          </m:den>
        </m:f>
        <m:r>
          <w:rPr>
            <w:rFonts w:ascii="Cambria Math" w:eastAsia="Times New Roman" w:hAnsi="Cambria Math" w:cs="Times New Roman"/>
            <w:sz w:val="28"/>
            <w:szCs w:val="28"/>
            <w:lang w:eastAsia="ru-RU"/>
          </w:rPr>
          <m:t>, %</m:t>
        </m:r>
      </m:oMath>
      <w:r w:rsidR="004F001E" w:rsidRPr="00262208">
        <w:rPr>
          <w:rFonts w:ascii="Times New Roman" w:eastAsia="Times New Roman" w:hAnsi="Times New Roman" w:cs="Times New Roman"/>
          <w:i/>
          <w:sz w:val="28"/>
          <w:szCs w:val="28"/>
          <w:lang w:eastAsia="ru-RU"/>
        </w:rPr>
        <w:t xml:space="preserve"> </w:t>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4F001E">
        <w:rPr>
          <w:rFonts w:ascii="Times New Roman" w:hAnsi="Times New Roman" w:cs="Times New Roman"/>
          <w:sz w:val="28"/>
          <w:szCs w:val="28"/>
        </w:rPr>
        <w:t>(</w:t>
      </w:r>
      <w:r w:rsidR="004F001E" w:rsidRPr="004F001E">
        <w:rPr>
          <w:rFonts w:ascii="Times New Roman" w:hAnsi="Times New Roman" w:cs="Times New Roman"/>
          <w:sz w:val="28"/>
          <w:szCs w:val="28"/>
        </w:rPr>
        <w:t>4</w:t>
      </w:r>
      <w:r w:rsidR="004F001E" w:rsidRPr="007D3244">
        <w:rPr>
          <w:rFonts w:ascii="Times New Roman" w:hAnsi="Times New Roman" w:cs="Times New Roman"/>
          <w:sz w:val="28"/>
          <w:szCs w:val="28"/>
        </w:rPr>
        <w:t>)</w:t>
      </w:r>
    </w:p>
    <w:p w14:paraId="5FCE2E51" w14:textId="77777777" w:rsidR="004F001E" w:rsidRPr="004F001E" w:rsidRDefault="004F001E" w:rsidP="004F001E">
      <w:pPr>
        <w:spacing w:line="360" w:lineRule="auto"/>
        <w:ind w:firstLine="709"/>
        <w:jc w:val="both"/>
        <w:rPr>
          <w:rFonts w:ascii="Times New Roman" w:hAnsi="Times New Roman" w:cs="Times New Roman"/>
          <w:sz w:val="28"/>
          <w:szCs w:val="28"/>
        </w:rPr>
      </w:pPr>
      <w:r w:rsidRPr="004F001E">
        <w:rPr>
          <w:rFonts w:ascii="Times New Roman" w:eastAsia="Times New Roman" w:hAnsi="Times New Roman" w:cs="Times New Roman"/>
          <w:sz w:val="28"/>
          <w:szCs w:val="28"/>
          <w:lang w:eastAsia="ru-RU"/>
        </w:rPr>
        <w:t xml:space="preserve">Если в обоих случаях Сэ &gt; 0,45%, то необходим предварительный подогрев перед сваркой, причем, чем выше эквивалент углерода, тем выше температура подогрева. </w:t>
      </w:r>
      <w:r w:rsidRPr="004F001E">
        <w:rPr>
          <w:rFonts w:ascii="Times New Roman" w:eastAsia="Times New Roman" w:hAnsi="Times New Roman" w:cs="Times New Roman"/>
          <w:sz w:val="28"/>
          <w:szCs w:val="28"/>
        </w:rPr>
        <w:t>С увеличением толщины металла ухудшается его свариваемость, поэтому в ряд</w:t>
      </w:r>
      <w:r>
        <w:rPr>
          <w:rFonts w:ascii="Times New Roman" w:eastAsia="Times New Roman" w:hAnsi="Times New Roman" w:cs="Times New Roman"/>
          <w:sz w:val="28"/>
          <w:szCs w:val="28"/>
        </w:rPr>
        <w:t>е случаев следует это учитывать</w:t>
      </w:r>
      <w:r w:rsidRPr="004F001E">
        <w:rPr>
          <w:rFonts w:ascii="Times New Roman" w:eastAsia="Times New Roman" w:hAnsi="Times New Roman" w:cs="Times New Roman"/>
          <w:sz w:val="28"/>
          <w:szCs w:val="28"/>
        </w:rPr>
        <w:t>.</w:t>
      </w:r>
    </w:p>
    <w:p w14:paraId="03D3D450" w14:textId="77777777" w:rsidR="0020547A" w:rsidRPr="0020547A" w:rsidRDefault="0020547A" w:rsidP="0020547A">
      <w:pPr>
        <w:spacing w:after="0" w:line="360" w:lineRule="auto"/>
        <w:ind w:firstLine="709"/>
        <w:jc w:val="both"/>
        <w:rPr>
          <w:rFonts w:ascii="Times New Roman" w:eastAsia="Times New Roman" w:hAnsi="Times New Roman" w:cs="Times New Roman"/>
          <w:sz w:val="28"/>
          <w:szCs w:val="28"/>
          <w:lang w:eastAsia="ru-RU"/>
        </w:rPr>
      </w:pPr>
      <w:r w:rsidRPr="0020547A">
        <w:rPr>
          <w:rFonts w:ascii="Times New Roman" w:eastAsia="Times New Roman" w:hAnsi="Times New Roman" w:cs="Times New Roman"/>
          <w:sz w:val="28"/>
          <w:szCs w:val="28"/>
          <w:lang w:eastAsia="ru-RU"/>
        </w:rPr>
        <w:t>Для углеродистых сталей:</w:t>
      </w:r>
    </w:p>
    <w:p w14:paraId="7084B057" w14:textId="5D2AC097" w:rsidR="0020547A" w:rsidRPr="00262208" w:rsidRDefault="00000000" w:rsidP="00050C73">
      <w:pPr>
        <w:spacing w:after="0" w:line="360" w:lineRule="auto"/>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=С+</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Mn</m:t>
            </m:r>
          </m:num>
          <m:den>
            <m:r>
              <w:rPr>
                <w:rFonts w:ascii="Cambria Math" w:eastAsia="Times New Roman" w:hAnsi="Cambria Math" w:cs="Times New Roman"/>
                <w:sz w:val="28"/>
                <w:szCs w:val="28"/>
                <w:lang w:eastAsia="ru-RU"/>
              </w:rPr>
              <m:t>6</m:t>
            </m:r>
          </m:den>
        </m:f>
        <m:r>
          <w:rPr>
            <w:rFonts w:ascii="Cambria Math" w:eastAsia="Times New Roman" w:hAnsi="Cambria Math" w:cs="Times New Roman"/>
            <w:sz w:val="28"/>
            <w:szCs w:val="28"/>
            <w:lang w:eastAsia="ru-RU"/>
          </w:rPr>
          <m:t>+0,0025×δ≤0,5 %</m:t>
        </m:r>
      </m:oMath>
      <w:r w:rsidR="0020547A" w:rsidRPr="00262208">
        <w:rPr>
          <w:rFonts w:ascii="Times New Roman" w:eastAsia="Times New Roman" w:hAnsi="Times New Roman" w:cs="Times New Roman"/>
          <w:i/>
          <w:sz w:val="28"/>
          <w:szCs w:val="28"/>
          <w:lang w:eastAsia="ru-RU"/>
        </w:rPr>
        <w:t xml:space="preserve"> </w:t>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20547A">
        <w:rPr>
          <w:rFonts w:ascii="Times New Roman" w:hAnsi="Times New Roman" w:cs="Times New Roman"/>
          <w:sz w:val="28"/>
          <w:szCs w:val="28"/>
        </w:rPr>
        <w:t>(5</w:t>
      </w:r>
      <w:r w:rsidR="0020547A" w:rsidRPr="007D3244">
        <w:rPr>
          <w:rFonts w:ascii="Times New Roman" w:hAnsi="Times New Roman" w:cs="Times New Roman"/>
          <w:sz w:val="28"/>
          <w:szCs w:val="28"/>
        </w:rPr>
        <w:t>)</w:t>
      </w:r>
    </w:p>
    <w:p w14:paraId="2D6DEB0C" w14:textId="77777777" w:rsidR="004F001E" w:rsidRPr="004F001E" w:rsidRDefault="0020547A" w:rsidP="0020547A">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Где: </w:t>
      </w:r>
      <m:oMath>
        <m:r>
          <w:rPr>
            <w:rFonts w:ascii="Cambria Math" w:eastAsia="Times New Roman" w:hAnsi="Cambria Math" w:cs="Times New Roman"/>
            <w:sz w:val="28"/>
            <w:szCs w:val="28"/>
            <w:lang w:eastAsia="ru-RU"/>
          </w:rPr>
          <m:t>δ</m:t>
        </m:r>
      </m:oMath>
      <w:r>
        <w:rPr>
          <w:rFonts w:ascii="Times New Roman" w:eastAsia="Times New Roman" w:hAnsi="Times New Roman" w:cs="Times New Roman"/>
          <w:sz w:val="28"/>
          <w:szCs w:val="28"/>
          <w:lang w:eastAsia="ru-RU"/>
        </w:rPr>
        <w:t xml:space="preserve"> – толщина свариваемых элементов.</w:t>
      </w:r>
    </w:p>
    <w:p w14:paraId="6CDF057F" w14:textId="77777777" w:rsidR="0020547A" w:rsidRPr="0020547A" w:rsidRDefault="0020547A" w:rsidP="0020547A">
      <w:pPr>
        <w:spacing w:after="0" w:line="360" w:lineRule="auto"/>
        <w:ind w:firstLine="709"/>
        <w:jc w:val="both"/>
        <w:rPr>
          <w:rFonts w:ascii="Times New Roman" w:eastAsia="Times New Roman" w:hAnsi="Times New Roman" w:cs="Times New Roman"/>
          <w:sz w:val="28"/>
          <w:szCs w:val="28"/>
          <w:lang w:eastAsia="ru-RU"/>
        </w:rPr>
      </w:pPr>
      <w:r w:rsidRPr="0020547A">
        <w:rPr>
          <w:rFonts w:ascii="Times New Roman" w:eastAsia="Times New Roman" w:hAnsi="Times New Roman" w:cs="Times New Roman"/>
          <w:sz w:val="28"/>
          <w:szCs w:val="28"/>
          <w:lang w:eastAsia="ru-RU"/>
        </w:rPr>
        <w:t>Для низколегированных сталей:</w:t>
      </w:r>
    </w:p>
    <w:p w14:paraId="42E2C6AF" w14:textId="323827AC" w:rsidR="0020547A" w:rsidRPr="00262208" w:rsidRDefault="00000000" w:rsidP="00050C73">
      <w:pPr>
        <w:spacing w:after="0" w:line="360" w:lineRule="auto"/>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=С+</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Mn</m:t>
            </m:r>
          </m:num>
          <m:den>
            <m:r>
              <w:rPr>
                <w:rFonts w:ascii="Cambria Math" w:eastAsia="Times New Roman" w:hAnsi="Cambria Math" w:cs="Times New Roman"/>
                <w:sz w:val="28"/>
                <w:szCs w:val="28"/>
                <w:lang w:eastAsia="ru-RU"/>
              </w:rPr>
              <m:t>20</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Cr</m:t>
            </m:r>
            <m:r>
              <w:rPr>
                <w:rFonts w:ascii="Cambria Math" w:eastAsia="Times New Roman" w:hAnsi="Cambria Math" w:cs="Times New Roman"/>
                <w:sz w:val="28"/>
                <w:szCs w:val="28"/>
                <w:lang w:eastAsia="ru-RU"/>
              </w:rPr>
              <m:t>+Mo+V</m:t>
            </m:r>
          </m:num>
          <m:den>
            <m:r>
              <w:rPr>
                <w:rFonts w:ascii="Cambria Math" w:eastAsia="Times New Roman" w:hAnsi="Cambria Math" w:cs="Times New Roman"/>
                <w:sz w:val="28"/>
                <w:szCs w:val="28"/>
                <w:lang w:eastAsia="ru-RU"/>
              </w:rPr>
              <m:t>15</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Ni</m:t>
            </m:r>
          </m:num>
          <m:den>
            <m:r>
              <w:rPr>
                <w:rFonts w:ascii="Cambria Math" w:eastAsia="Times New Roman" w:hAnsi="Cambria Math" w:cs="Times New Roman"/>
                <w:sz w:val="28"/>
                <w:szCs w:val="28"/>
                <w:lang w:eastAsia="ru-RU"/>
              </w:rPr>
              <m:t>15</m:t>
            </m:r>
          </m:den>
        </m:f>
        <m:r>
          <w:rPr>
            <w:rFonts w:ascii="Cambria Math" w:eastAsia="Times New Roman" w:hAnsi="Cambria Math" w:cs="Times New Roman"/>
            <w:sz w:val="28"/>
            <w:szCs w:val="28"/>
            <w:lang w:eastAsia="ru-RU"/>
          </w:rPr>
          <m:t>+0,0025×δ≤0,45 %</m:t>
        </m:r>
      </m:oMath>
      <w:r w:rsidR="0020547A" w:rsidRPr="00262208">
        <w:rPr>
          <w:rFonts w:ascii="Times New Roman" w:eastAsia="Times New Roman" w:hAnsi="Times New Roman" w:cs="Times New Roman"/>
          <w:i/>
          <w:sz w:val="28"/>
          <w:szCs w:val="28"/>
          <w:lang w:eastAsia="ru-RU"/>
        </w:rPr>
        <w:t xml:space="preserve"> </w:t>
      </w:r>
      <w:r w:rsidR="00050C73">
        <w:rPr>
          <w:rFonts w:ascii="Times New Roman" w:eastAsia="Times New Roman" w:hAnsi="Times New Roman" w:cs="Times New Roman"/>
          <w:i/>
          <w:sz w:val="28"/>
          <w:szCs w:val="28"/>
          <w:lang w:eastAsia="ru-RU"/>
        </w:rPr>
        <w:tab/>
      </w:r>
      <w:r w:rsidR="00050C73">
        <w:rPr>
          <w:rFonts w:ascii="Times New Roman" w:eastAsia="Times New Roman" w:hAnsi="Times New Roman" w:cs="Times New Roman"/>
          <w:i/>
          <w:sz w:val="28"/>
          <w:szCs w:val="28"/>
          <w:lang w:eastAsia="ru-RU"/>
        </w:rPr>
        <w:tab/>
      </w:r>
      <w:r w:rsidR="0020547A">
        <w:rPr>
          <w:rFonts w:ascii="Times New Roman" w:hAnsi="Times New Roman" w:cs="Times New Roman"/>
          <w:sz w:val="28"/>
          <w:szCs w:val="28"/>
        </w:rPr>
        <w:t>(6</w:t>
      </w:r>
      <w:r w:rsidR="0020547A" w:rsidRPr="007D3244">
        <w:rPr>
          <w:rFonts w:ascii="Times New Roman" w:hAnsi="Times New Roman" w:cs="Times New Roman"/>
          <w:sz w:val="28"/>
          <w:szCs w:val="28"/>
        </w:rPr>
        <w:t>)</w:t>
      </w:r>
    </w:p>
    <w:p w14:paraId="10ECF0A2" w14:textId="77777777" w:rsidR="0020547A" w:rsidRPr="0020547A" w:rsidRDefault="0020547A" w:rsidP="0020547A">
      <w:pPr>
        <w:spacing w:after="0" w:line="360" w:lineRule="auto"/>
        <w:ind w:firstLine="709"/>
        <w:jc w:val="both"/>
        <w:rPr>
          <w:rFonts w:ascii="Times New Roman" w:eastAsia="Times New Roman" w:hAnsi="Times New Roman" w:cs="Times New Roman"/>
          <w:sz w:val="28"/>
          <w:szCs w:val="28"/>
          <w:lang w:eastAsia="ru-RU"/>
        </w:rPr>
      </w:pPr>
      <w:r w:rsidRPr="0020547A">
        <w:rPr>
          <w:rFonts w:ascii="Times New Roman" w:eastAsia="Times New Roman" w:hAnsi="Times New Roman" w:cs="Times New Roman"/>
          <w:sz w:val="28"/>
          <w:szCs w:val="28"/>
          <w:lang w:eastAsia="ru-RU"/>
        </w:rPr>
        <w:t>Если эквивалент углерода больше указанных значений, то необходимо определить температуру предварительного подогрева по формуле:</w:t>
      </w:r>
    </w:p>
    <w:p w14:paraId="6CD82E25" w14:textId="48A4ADFA" w:rsidR="00E712F3" w:rsidRDefault="00000000" w:rsidP="00050C73">
      <w:pPr>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под</m:t>
            </m:r>
          </m:sub>
        </m:sSub>
        <m:r>
          <w:rPr>
            <w:rFonts w:ascii="Cambria Math" w:eastAsia="Times New Roman" w:hAnsi="Cambria Math" w:cs="Times New Roman"/>
            <w:sz w:val="28"/>
            <w:szCs w:val="28"/>
            <w:lang w:eastAsia="ru-RU"/>
          </w:rPr>
          <m:t>=350×</m:t>
        </m:r>
        <m:rad>
          <m:radPr>
            <m:degHide m:val="1"/>
            <m:ctrlPr>
              <w:rPr>
                <w:rFonts w:ascii="Cambria Math" w:eastAsia="Times New Roman" w:hAnsi="Cambria Math" w:cs="Times New Roman"/>
                <w:i/>
                <w:sz w:val="28"/>
                <w:szCs w:val="28"/>
                <w:lang w:eastAsia="ru-RU"/>
              </w:rPr>
            </m:ctrlPr>
          </m:radPr>
          <m:deg/>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С</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-0,25</m:t>
            </m:r>
          </m:e>
        </m:rad>
      </m:oMath>
      <w:r w:rsidR="0020547A">
        <w:rPr>
          <w:rFonts w:ascii="Times New Roman" w:eastAsia="Times New Roman" w:hAnsi="Times New Roman" w:cs="Times New Roman"/>
          <w:sz w:val="28"/>
          <w:szCs w:val="28"/>
          <w:lang w:eastAsia="ru-RU"/>
        </w:rPr>
        <w:t xml:space="preserve"> </w:t>
      </w:r>
      <w:r w:rsidR="00050C73">
        <w:rPr>
          <w:rFonts w:ascii="Times New Roman" w:eastAsia="Times New Roman" w:hAnsi="Times New Roman" w:cs="Times New Roman"/>
          <w:sz w:val="28"/>
          <w:szCs w:val="28"/>
          <w:lang w:eastAsia="ru-RU"/>
        </w:rPr>
        <w:tab/>
      </w:r>
      <w:r w:rsidR="00050C73">
        <w:rPr>
          <w:rFonts w:ascii="Times New Roman" w:eastAsia="Times New Roman" w:hAnsi="Times New Roman" w:cs="Times New Roman"/>
          <w:sz w:val="28"/>
          <w:szCs w:val="28"/>
          <w:lang w:eastAsia="ru-RU"/>
        </w:rPr>
        <w:tab/>
      </w:r>
      <w:r w:rsidR="00050C73">
        <w:rPr>
          <w:rFonts w:ascii="Times New Roman" w:eastAsia="Times New Roman" w:hAnsi="Times New Roman" w:cs="Times New Roman"/>
          <w:sz w:val="28"/>
          <w:szCs w:val="28"/>
          <w:lang w:eastAsia="ru-RU"/>
        </w:rPr>
        <w:tab/>
      </w:r>
      <w:r w:rsidR="00050C73">
        <w:rPr>
          <w:rFonts w:ascii="Times New Roman" w:eastAsia="Times New Roman" w:hAnsi="Times New Roman" w:cs="Times New Roman"/>
          <w:sz w:val="28"/>
          <w:szCs w:val="28"/>
          <w:lang w:eastAsia="ru-RU"/>
        </w:rPr>
        <w:tab/>
      </w:r>
      <w:r w:rsidR="00050C73">
        <w:rPr>
          <w:rFonts w:ascii="Times New Roman" w:eastAsia="Times New Roman" w:hAnsi="Times New Roman" w:cs="Times New Roman"/>
          <w:sz w:val="28"/>
          <w:szCs w:val="28"/>
          <w:lang w:eastAsia="ru-RU"/>
        </w:rPr>
        <w:tab/>
      </w:r>
      <w:r w:rsidR="0020547A">
        <w:rPr>
          <w:rFonts w:ascii="Times New Roman" w:eastAsia="Times New Roman" w:hAnsi="Times New Roman" w:cs="Times New Roman"/>
          <w:sz w:val="28"/>
          <w:szCs w:val="28"/>
          <w:lang w:eastAsia="ru-RU"/>
        </w:rPr>
        <w:t>(7)</w:t>
      </w:r>
    </w:p>
    <w:p w14:paraId="3C6F4398" w14:textId="77777777" w:rsidR="00E712F3" w:rsidRDefault="00E712F3" w:rsidP="00757ABE">
      <w:pPr>
        <w:spacing w:after="0" w:line="360" w:lineRule="auto"/>
        <w:ind w:firstLine="709"/>
        <w:jc w:val="both"/>
        <w:rPr>
          <w:rFonts w:ascii="Times New Roman" w:eastAsia="Times New Roman" w:hAnsi="Times New Roman" w:cs="Times New Roman"/>
          <w:sz w:val="28"/>
          <w:szCs w:val="28"/>
          <w:lang w:eastAsia="ru-RU"/>
        </w:rPr>
      </w:pPr>
    </w:p>
    <w:p w14:paraId="1380E554" w14:textId="2A95FAB3" w:rsidR="006B76AD" w:rsidRPr="00F77B20" w:rsidRDefault="00F77B20" w:rsidP="00772F20">
      <w:pPr>
        <w:pStyle w:val="1"/>
        <w:pageBreakBefore/>
        <w:spacing w:before="0" w:after="240"/>
        <w:ind w:left="709"/>
        <w:rPr>
          <w:rFonts w:ascii="Roboto Cn" w:hAnsi="Roboto Cn"/>
          <w:color w:val="008FC8"/>
        </w:rPr>
      </w:pPr>
      <w:bookmarkStart w:id="4" w:name="_Toc225325305"/>
      <w:r w:rsidRPr="00F77B20">
        <w:rPr>
          <w:rFonts w:ascii="Roboto Cn" w:hAnsi="Roboto Cn"/>
          <w:color w:val="008FC8"/>
        </w:rPr>
        <w:lastRenderedPageBreak/>
        <w:t>Условное изображение и обозначения швов сварных соединений</w:t>
      </w:r>
      <w:bookmarkEnd w:id="4"/>
    </w:p>
    <w:p w14:paraId="0AA7FAFD" w14:textId="77777777" w:rsidR="006B76AD" w:rsidRDefault="002008D4" w:rsidP="00757AB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ГОСТ 2.312-72 устанавливает условные изображения и обозначения швов сварных соединений в конструкторских документах изделий всех отраслей промышленности, а также в строительной документации, в которой не использованы изображения и обозначения, применяемые в строительстве.</w:t>
      </w:r>
    </w:p>
    <w:p w14:paraId="69547933" w14:textId="77777777" w:rsidR="002008D4" w:rsidRDefault="002008D4" w:rsidP="00757AB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ГОСТ 2.312-72 швы сварных соединений независимо от способа сварки условно изображают следующим образом:</w:t>
      </w:r>
    </w:p>
    <w:p w14:paraId="68BA89B1" w14:textId="77777777" w:rsidR="002008D4" w:rsidRPr="009B3F15" w:rsidRDefault="002008D4"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видимый шов – сплошной основной линией;</w:t>
      </w:r>
    </w:p>
    <w:p w14:paraId="57414848" w14:textId="77777777" w:rsidR="002008D4" w:rsidRPr="009B3F15" w:rsidRDefault="002008D4"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невидимый шов – штриховой линией;</w:t>
      </w:r>
    </w:p>
    <w:p w14:paraId="7E7ECB18" w14:textId="77777777" w:rsidR="002008D4" w:rsidRPr="009B3F15" w:rsidRDefault="002008D4"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видимую одиночную сварную точку независимо от способа сварки – знаком «+», который выполняют сплошными линиями;</w:t>
      </w:r>
    </w:p>
    <w:p w14:paraId="614248DC" w14:textId="77777777" w:rsidR="002008D4" w:rsidRDefault="002008D4"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невидимые</w:t>
      </w:r>
      <w:r>
        <w:rPr>
          <w:rFonts w:ascii="Times New Roman" w:eastAsia="Times New Roman" w:hAnsi="Times New Roman" w:cs="Times New Roman"/>
          <w:sz w:val="28"/>
          <w:szCs w:val="28"/>
          <w:lang w:eastAsia="ru-RU"/>
        </w:rPr>
        <w:t xml:space="preserve"> одиночные сварные точки – не изображают.</w:t>
      </w:r>
    </w:p>
    <w:p w14:paraId="46F2048D" w14:textId="77777777" w:rsidR="002008D4" w:rsidRDefault="002008D4" w:rsidP="002008D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 изображения шва или одиночной точки проводят линию выноску, заканчивающуюся односторонней стрелкой. Линию-выноску обычно проводится от видимого шва, при необходимости – от невидимой стороны шва.</w:t>
      </w:r>
    </w:p>
    <w:p w14:paraId="4DA56CE3" w14:textId="77777777" w:rsidR="002008D4" w:rsidRDefault="002008D4" w:rsidP="002008D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изображении сечения многопроходного шва контуры отдельных проходов обозначают прописными буквами русского алфавита. Шов, размеры конструктивных элементов которого стандартами не установлены (нестандартный шов), изображают с указанием размеров конструктивных элементов, необходимых для выполнения шва по данному чертежу. Границы шва на чертежах изображают сплошными основными линиями, а конструктивные элементы кромок в границах шва – сплошными тонкими линиями.</w:t>
      </w:r>
    </w:p>
    <w:p w14:paraId="5E4F2E3C" w14:textId="77777777" w:rsidR="002008D4" w:rsidRDefault="002008D4" w:rsidP="002008D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Условное обозначение шва наносят:</w:t>
      </w:r>
    </w:p>
    <w:p w14:paraId="1EAD919C" w14:textId="77777777" w:rsidR="002008D4" w:rsidRPr="00050C73" w:rsidRDefault="002008D4" w:rsidP="00050C73">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050C73">
        <w:rPr>
          <w:rFonts w:ascii="Times New Roman" w:hAnsi="Times New Roman" w:cs="Times New Roman"/>
          <w:sz w:val="28"/>
          <w:szCs w:val="28"/>
        </w:rPr>
        <w:t>на полке линии-выноски, проведенной от изображения шва с лицевой стороны;</w:t>
      </w:r>
    </w:p>
    <w:p w14:paraId="03B7D109" w14:textId="77777777" w:rsidR="002008D4" w:rsidRDefault="00085EDC" w:rsidP="00050C73">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050C73">
        <w:rPr>
          <w:rFonts w:ascii="Times New Roman" w:hAnsi="Times New Roman" w:cs="Times New Roman"/>
          <w:sz w:val="28"/>
          <w:szCs w:val="28"/>
        </w:rPr>
        <w:t>под полкой линии-выноски, проведенной от изображения шва с оборотной</w:t>
      </w:r>
      <w:r>
        <w:rPr>
          <w:rFonts w:ascii="Times New Roman" w:eastAsia="Times New Roman" w:hAnsi="Times New Roman" w:cs="Times New Roman"/>
          <w:sz w:val="28"/>
          <w:szCs w:val="28"/>
          <w:lang w:eastAsia="ru-RU"/>
        </w:rPr>
        <w:t xml:space="preserve"> стороны.</w:t>
      </w:r>
    </w:p>
    <w:p w14:paraId="3DDB050F" w14:textId="77777777" w:rsidR="00085EDC" w:rsidRDefault="00AF24F8" w:rsidP="000A7981">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Обозначение шероховатости механически обработанной поверхности шва наносят на полке или под полкой линии-выноски после условного обозначения шва, указывают в таблице шов или приводят в технических требованиях черте</w:t>
      </w:r>
      <w:r>
        <w:rPr>
          <w:rFonts w:ascii="Times New Roman" w:eastAsia="Times New Roman" w:hAnsi="Times New Roman" w:cs="Times New Roman"/>
          <w:sz w:val="28"/>
          <w:szCs w:val="28"/>
          <w:lang w:eastAsia="ru-RU"/>
        </w:rPr>
        <w:lastRenderedPageBreak/>
        <w:t>жа (например: «Параметр шероховатости поверхности сварных швов …»). Если для шва сварного соединения установлен контрольный комплекс или категория контроля шва, то их обозначение обычно помещают под линией-выноской.</w:t>
      </w:r>
    </w:p>
    <w:p w14:paraId="165DF289" w14:textId="77777777" w:rsidR="00AF24F8" w:rsidRDefault="00AF24F8" w:rsidP="00B7439B">
      <w:pPr>
        <w:spacing w:after="0" w:line="348"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наличии на чертеже одинаковых швов обозначение может быть нанесено у одного из изображений. От изображений остальных одинаковых швов проводят линии-выноски с полками. Всем одинаковым швам присваивают одинаковый номер, который наносят:</w:t>
      </w:r>
    </w:p>
    <w:p w14:paraId="2D2E1C55" w14:textId="77777777" w:rsidR="00AF24F8" w:rsidRPr="009B3F15" w:rsidRDefault="00AF24F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на линии-выноске, имеющей полку с нанесенным обозначением шва;</w:t>
      </w:r>
    </w:p>
    <w:p w14:paraId="5D01A2F2" w14:textId="77777777" w:rsidR="00AF24F8" w:rsidRPr="009B3F15" w:rsidRDefault="00AF24F8"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на полке линии-выноски, проведенной от изображения шва, не имеющего обозначения, с лицевой стороны;</w:t>
      </w:r>
    </w:p>
    <w:p w14:paraId="22D5155A" w14:textId="77777777" w:rsidR="00AF24F8" w:rsidRDefault="00AF24F8"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под полкой линии-выноски, проведенной от изображения шва, не имеющего</w:t>
      </w:r>
      <w:r>
        <w:rPr>
          <w:rFonts w:ascii="Times New Roman" w:eastAsia="Times New Roman" w:hAnsi="Times New Roman" w:cs="Times New Roman"/>
          <w:sz w:val="28"/>
          <w:szCs w:val="28"/>
          <w:lang w:eastAsia="ru-RU"/>
        </w:rPr>
        <w:t xml:space="preserve"> обозначения, с оборотной стороны.</w:t>
      </w:r>
    </w:p>
    <w:p w14:paraId="63A0E5B3" w14:textId="77777777" w:rsidR="00AF24F8" w:rsidRDefault="00B71884" w:rsidP="00B7439B">
      <w:pPr>
        <w:spacing w:after="0" w:line="348"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Количество одинаковых швов может быть указано на линии-выноске, имеющей полку с нанесенным </w:t>
      </w:r>
      <w:r w:rsidR="0043118F">
        <w:rPr>
          <w:rFonts w:ascii="Times New Roman" w:eastAsia="Times New Roman" w:hAnsi="Times New Roman" w:cs="Times New Roman"/>
          <w:sz w:val="28"/>
          <w:szCs w:val="28"/>
          <w:lang w:eastAsia="ru-RU"/>
        </w:rPr>
        <w:t>обозначением шва. Швы считаются одинаковыми, если:</w:t>
      </w:r>
    </w:p>
    <w:p w14:paraId="2E98F339" w14:textId="77777777" w:rsidR="0043118F" w:rsidRPr="009B3F15" w:rsidRDefault="0043118F"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одинаковы их типы и размеры конструктивных элементов в поперечном сечении;</w:t>
      </w:r>
    </w:p>
    <w:p w14:paraId="3CB79A77" w14:textId="77777777" w:rsidR="0043118F" w:rsidRDefault="0043118F"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к ним предъявляются</w:t>
      </w:r>
      <w:r>
        <w:rPr>
          <w:rFonts w:ascii="Times New Roman" w:eastAsia="Times New Roman" w:hAnsi="Times New Roman" w:cs="Times New Roman"/>
          <w:sz w:val="28"/>
          <w:szCs w:val="28"/>
          <w:lang w:eastAsia="ru-RU"/>
        </w:rPr>
        <w:t xml:space="preserve"> одни и те же требования.</w:t>
      </w:r>
    </w:p>
    <w:p w14:paraId="6AAD8904" w14:textId="77777777" w:rsidR="0043118F" w:rsidRDefault="0043118F" w:rsidP="00B7439B">
      <w:pPr>
        <w:spacing w:after="0" w:line="348"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Если все швы на чертеже одинаковы и изображены с одной стороны (лицевой или обратной), то нумерация одинаковых швов может отсутствовать. При этом швы, не имеющие обозначений, отмечают линиями-выносками без полок.</w:t>
      </w:r>
    </w:p>
    <w:p w14:paraId="12F8660B" w14:textId="77777777" w:rsidR="00B7439B" w:rsidRDefault="0043118F" w:rsidP="00B7439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Структура условного обозначения стандартного шва или стандартной одиночной сварной точки приведена на рисунке 18, нестандартного шва или нестандартной одиночной сварной точки – на рисунке 19.</w:t>
      </w:r>
    </w:p>
    <w:p w14:paraId="1E6E4ABA" w14:textId="163BE622" w:rsidR="0043118F" w:rsidRDefault="001F3004" w:rsidP="00772F20">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5752BA26" wp14:editId="1BBC3B51">
            <wp:extent cx="5025463" cy="4245429"/>
            <wp:effectExtent l="0" t="0" r="381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30_21-34-55.png"/>
                    <pic:cNvPicPr/>
                  </pic:nvPicPr>
                  <pic:blipFill>
                    <a:blip r:embed="rId31">
                      <a:extLst>
                        <a:ext uri="{28A0092B-C50C-407E-A947-70E740481C1C}">
                          <a14:useLocalDpi xmlns:a14="http://schemas.microsoft.com/office/drawing/2010/main" val="0"/>
                        </a:ext>
                      </a:extLst>
                    </a:blip>
                    <a:stretch>
                      <a:fillRect/>
                    </a:stretch>
                  </pic:blipFill>
                  <pic:spPr>
                    <a:xfrm>
                      <a:off x="0" y="0"/>
                      <a:ext cx="5027290" cy="4246973"/>
                    </a:xfrm>
                    <a:prstGeom prst="rect">
                      <a:avLst/>
                    </a:prstGeom>
                  </pic:spPr>
                </pic:pic>
              </a:graphicData>
            </a:graphic>
          </wp:inline>
        </w:drawing>
      </w:r>
    </w:p>
    <w:p w14:paraId="0835871C" w14:textId="5DE00875" w:rsidR="001F3004" w:rsidRDefault="001F3004" w:rsidP="001F3004">
      <w:pPr>
        <w:spacing w:after="0" w:line="360" w:lineRule="auto"/>
        <w:jc w:val="center"/>
        <w:rPr>
          <w:rFonts w:ascii="Times New Roman" w:eastAsia="Times New Roman" w:hAnsi="Times New Roman" w:cs="Times New Roman"/>
          <w:sz w:val="28"/>
          <w:szCs w:val="28"/>
          <w:lang w:eastAsia="ru-RU"/>
        </w:rPr>
      </w:pPr>
      <w:r w:rsidRPr="00772F20">
        <w:rPr>
          <w:rFonts w:ascii="Times New Roman" w:eastAsia="Times New Roman" w:hAnsi="Times New Roman" w:cs="Times New Roman"/>
          <w:b/>
          <w:bCs/>
          <w:sz w:val="28"/>
          <w:szCs w:val="28"/>
          <w:lang w:eastAsia="ru-RU"/>
        </w:rPr>
        <w:t>Рис</w:t>
      </w:r>
      <w:r w:rsidR="00772F20" w:rsidRPr="00772F20">
        <w:rPr>
          <w:rFonts w:ascii="Times New Roman" w:eastAsia="Times New Roman" w:hAnsi="Times New Roman" w:cs="Times New Roman"/>
          <w:b/>
          <w:bCs/>
          <w:sz w:val="28"/>
          <w:szCs w:val="28"/>
          <w:lang w:eastAsia="ru-RU"/>
        </w:rPr>
        <w:t>.</w:t>
      </w:r>
      <w:r w:rsidRPr="00772F20">
        <w:rPr>
          <w:rFonts w:ascii="Times New Roman" w:eastAsia="Times New Roman" w:hAnsi="Times New Roman" w:cs="Times New Roman"/>
          <w:b/>
          <w:bCs/>
          <w:sz w:val="28"/>
          <w:szCs w:val="28"/>
          <w:lang w:eastAsia="ru-RU"/>
        </w:rPr>
        <w:t xml:space="preserve"> 18</w:t>
      </w:r>
      <w:r w:rsidR="00772F20" w:rsidRPr="00772F20">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Структура условного обозначения стандартного сварного шва</w:t>
      </w:r>
    </w:p>
    <w:p w14:paraId="088CDFDE" w14:textId="77777777" w:rsidR="001F3004" w:rsidRDefault="001F3004" w:rsidP="001F3004">
      <w:pPr>
        <w:spacing w:after="0" w:line="360" w:lineRule="auto"/>
        <w:jc w:val="center"/>
        <w:rPr>
          <w:rFonts w:ascii="Times New Roman" w:eastAsia="Times New Roman" w:hAnsi="Times New Roman" w:cs="Times New Roman"/>
          <w:sz w:val="28"/>
          <w:szCs w:val="28"/>
          <w:lang w:eastAsia="ru-RU"/>
        </w:rPr>
      </w:pPr>
    </w:p>
    <w:p w14:paraId="1F74FEF3" w14:textId="77777777" w:rsidR="001F3004" w:rsidRDefault="001F3004" w:rsidP="001F300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F3C6167" wp14:editId="6A717120">
            <wp:extent cx="4709160" cy="3268980"/>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30_21-36-01.png"/>
                    <pic:cNvPicPr/>
                  </pic:nvPicPr>
                  <pic:blipFill>
                    <a:blip r:embed="rId32">
                      <a:extLst>
                        <a:ext uri="{28A0092B-C50C-407E-A947-70E740481C1C}">
                          <a14:useLocalDpi xmlns:a14="http://schemas.microsoft.com/office/drawing/2010/main" val="0"/>
                        </a:ext>
                      </a:extLst>
                    </a:blip>
                    <a:stretch>
                      <a:fillRect/>
                    </a:stretch>
                  </pic:blipFill>
                  <pic:spPr>
                    <a:xfrm>
                      <a:off x="0" y="0"/>
                      <a:ext cx="4709160" cy="3268980"/>
                    </a:xfrm>
                    <a:prstGeom prst="rect">
                      <a:avLst/>
                    </a:prstGeom>
                  </pic:spPr>
                </pic:pic>
              </a:graphicData>
            </a:graphic>
          </wp:inline>
        </w:drawing>
      </w:r>
    </w:p>
    <w:p w14:paraId="666565B3" w14:textId="4B68B739" w:rsidR="001F3004" w:rsidRDefault="001F3004" w:rsidP="00772F20">
      <w:pPr>
        <w:spacing w:before="120" w:after="0" w:line="240" w:lineRule="auto"/>
        <w:jc w:val="center"/>
        <w:rPr>
          <w:rFonts w:ascii="Times New Roman" w:eastAsia="Times New Roman" w:hAnsi="Times New Roman" w:cs="Times New Roman"/>
          <w:sz w:val="28"/>
          <w:szCs w:val="28"/>
          <w:lang w:eastAsia="ru-RU"/>
        </w:rPr>
      </w:pPr>
      <w:r w:rsidRPr="00772F20">
        <w:rPr>
          <w:rFonts w:ascii="Times New Roman" w:eastAsia="Times New Roman" w:hAnsi="Times New Roman" w:cs="Times New Roman"/>
          <w:b/>
          <w:bCs/>
          <w:sz w:val="28"/>
          <w:szCs w:val="28"/>
          <w:lang w:eastAsia="ru-RU"/>
        </w:rPr>
        <w:t>Рис</w:t>
      </w:r>
      <w:r w:rsidR="00772F20" w:rsidRPr="00772F20">
        <w:rPr>
          <w:rFonts w:ascii="Times New Roman" w:eastAsia="Times New Roman" w:hAnsi="Times New Roman" w:cs="Times New Roman"/>
          <w:b/>
          <w:bCs/>
          <w:sz w:val="28"/>
          <w:szCs w:val="28"/>
          <w:lang w:eastAsia="ru-RU"/>
        </w:rPr>
        <w:t>.</w:t>
      </w:r>
      <w:r w:rsidRPr="00772F20">
        <w:rPr>
          <w:rFonts w:ascii="Times New Roman" w:eastAsia="Times New Roman" w:hAnsi="Times New Roman" w:cs="Times New Roman"/>
          <w:b/>
          <w:bCs/>
          <w:sz w:val="28"/>
          <w:szCs w:val="28"/>
          <w:lang w:eastAsia="ru-RU"/>
        </w:rPr>
        <w:t xml:space="preserve"> 19</w:t>
      </w:r>
      <w:r w:rsidR="00772F20" w:rsidRPr="00772F20">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Структура условного обозначения нестандартного шва </w:t>
      </w:r>
      <w:r w:rsidR="00772F20">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или одиночной сварной точки</w:t>
      </w:r>
    </w:p>
    <w:p w14:paraId="75260481" w14:textId="77777777" w:rsidR="00B7439B" w:rsidRDefault="00B7439B" w:rsidP="00A1482D">
      <w:pPr>
        <w:spacing w:after="0" w:line="360" w:lineRule="auto"/>
        <w:jc w:val="center"/>
        <w:rPr>
          <w:rFonts w:ascii="Times New Roman" w:hAnsi="Times New Roman" w:cs="Times New Roman"/>
          <w:b/>
          <w:sz w:val="28"/>
          <w:szCs w:val="28"/>
        </w:rPr>
      </w:pPr>
    </w:p>
    <w:p w14:paraId="5AFB716C" w14:textId="53B326A3" w:rsidR="00A1482D" w:rsidRPr="00F77B20" w:rsidRDefault="00F77B20" w:rsidP="00F77B20">
      <w:pPr>
        <w:pStyle w:val="1"/>
        <w:spacing w:before="0" w:after="240"/>
        <w:ind w:left="709"/>
        <w:rPr>
          <w:rFonts w:ascii="Roboto Cn" w:hAnsi="Roboto Cn"/>
          <w:color w:val="008FC8"/>
        </w:rPr>
      </w:pPr>
      <w:bookmarkStart w:id="5" w:name="_Toc225325306"/>
      <w:r w:rsidRPr="00F77B20">
        <w:rPr>
          <w:rFonts w:ascii="Roboto Cn" w:hAnsi="Roboto Cn"/>
          <w:color w:val="008FC8"/>
        </w:rPr>
        <w:lastRenderedPageBreak/>
        <w:t>Дуговая сварка в среде защитных газов</w:t>
      </w:r>
      <w:bookmarkEnd w:id="5"/>
    </w:p>
    <w:p w14:paraId="25EA1BA5" w14:textId="77777777" w:rsidR="001F3004" w:rsidRDefault="00A1482D"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Главной отличительной особенностью процессов сварки в среде защитных газах является то, что для защиты расплавленной сварочной ванны применяется газ, который истекает из сопла сварочной горелки. На рисунке 20 представлены несколько схем процессов сварки в среде защитных газов.</w:t>
      </w:r>
    </w:p>
    <w:p w14:paraId="0B68B9F0" w14:textId="77777777" w:rsidR="00772F20" w:rsidRDefault="00772F20" w:rsidP="00A1482D">
      <w:pPr>
        <w:spacing w:after="0" w:line="360" w:lineRule="auto"/>
        <w:ind w:firstLine="709"/>
        <w:jc w:val="both"/>
        <w:rPr>
          <w:rFonts w:ascii="Times New Roman" w:eastAsia="Times New Roman" w:hAnsi="Times New Roman" w:cs="Times New Roman"/>
          <w:sz w:val="28"/>
          <w:szCs w:val="28"/>
          <w:lang w:eastAsia="ru-RU"/>
        </w:rPr>
      </w:pPr>
    </w:p>
    <w:p w14:paraId="21334603" w14:textId="77777777" w:rsidR="00A1482D" w:rsidRDefault="00A1482D" w:rsidP="00A1482D">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D0DC81F" wp14:editId="34C30B87">
            <wp:extent cx="6120130" cy="1859915"/>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30_22-05-17.png"/>
                    <pic:cNvPicPr/>
                  </pic:nvPicPr>
                  <pic:blipFill>
                    <a:blip r:embed="rId33">
                      <a:extLst>
                        <a:ext uri="{28A0092B-C50C-407E-A947-70E740481C1C}">
                          <a14:useLocalDpi xmlns:a14="http://schemas.microsoft.com/office/drawing/2010/main" val="0"/>
                        </a:ext>
                      </a:extLst>
                    </a:blip>
                    <a:stretch>
                      <a:fillRect/>
                    </a:stretch>
                  </pic:blipFill>
                  <pic:spPr>
                    <a:xfrm>
                      <a:off x="0" y="0"/>
                      <a:ext cx="6120130" cy="1859915"/>
                    </a:xfrm>
                    <a:prstGeom prst="rect">
                      <a:avLst/>
                    </a:prstGeom>
                  </pic:spPr>
                </pic:pic>
              </a:graphicData>
            </a:graphic>
          </wp:inline>
        </w:drawing>
      </w:r>
    </w:p>
    <w:p w14:paraId="471195FD" w14:textId="72A258AA" w:rsidR="00A1482D" w:rsidRDefault="00A1482D" w:rsidP="00772F20">
      <w:pPr>
        <w:spacing w:before="120" w:after="0" w:line="240" w:lineRule="auto"/>
        <w:jc w:val="center"/>
        <w:rPr>
          <w:rFonts w:ascii="Times New Roman" w:eastAsia="Times New Roman" w:hAnsi="Times New Roman" w:cs="Times New Roman"/>
          <w:sz w:val="28"/>
          <w:szCs w:val="28"/>
          <w:lang w:eastAsia="ru-RU"/>
        </w:rPr>
      </w:pPr>
      <w:r w:rsidRPr="00772F20">
        <w:rPr>
          <w:rFonts w:ascii="Times New Roman" w:eastAsia="Times New Roman" w:hAnsi="Times New Roman" w:cs="Times New Roman"/>
          <w:b/>
          <w:bCs/>
          <w:sz w:val="28"/>
          <w:szCs w:val="28"/>
          <w:lang w:eastAsia="ru-RU"/>
        </w:rPr>
        <w:t>Рис</w:t>
      </w:r>
      <w:r w:rsidR="00772F20" w:rsidRPr="00772F20">
        <w:rPr>
          <w:rFonts w:ascii="Times New Roman" w:eastAsia="Times New Roman" w:hAnsi="Times New Roman" w:cs="Times New Roman"/>
          <w:b/>
          <w:bCs/>
          <w:sz w:val="28"/>
          <w:szCs w:val="28"/>
          <w:lang w:eastAsia="ru-RU"/>
        </w:rPr>
        <w:t>.</w:t>
      </w:r>
      <w:r w:rsidRPr="00772F20">
        <w:rPr>
          <w:rFonts w:ascii="Times New Roman" w:eastAsia="Times New Roman" w:hAnsi="Times New Roman" w:cs="Times New Roman"/>
          <w:b/>
          <w:bCs/>
          <w:sz w:val="28"/>
          <w:szCs w:val="28"/>
          <w:lang w:eastAsia="ru-RU"/>
        </w:rPr>
        <w:t xml:space="preserve"> 20</w:t>
      </w:r>
      <w:r w:rsidR="00772F20" w:rsidRPr="00772F20">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Схемы процессов сварки в защитных газах</w:t>
      </w:r>
    </w:p>
    <w:p w14:paraId="08B3EDE5" w14:textId="49FEE598" w:rsidR="00A1482D" w:rsidRPr="00A1482D" w:rsidRDefault="00A1482D" w:rsidP="00772F20">
      <w:pPr>
        <w:spacing w:before="120"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а) неплавящимся (вольфрамовым) электродом</w:t>
      </w:r>
      <w:r w:rsidRPr="00A1482D">
        <w:rPr>
          <w:rFonts w:ascii="Times New Roman" w:eastAsia="Times New Roman" w:hAnsi="Times New Roman" w:cs="Times New Roman"/>
          <w:sz w:val="28"/>
          <w:szCs w:val="28"/>
          <w:lang w:eastAsia="ru-RU"/>
        </w:rPr>
        <w:t xml:space="preserve">; </w:t>
      </w:r>
      <w:r w:rsidR="00772F20">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б) плавящимся электродом</w:t>
      </w:r>
      <w:r w:rsidRPr="00A1482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в) плавящимся электродом в двух потоках газов</w:t>
      </w:r>
      <w:r w:rsidRPr="00A1482D">
        <w:rPr>
          <w:rFonts w:ascii="Times New Roman" w:eastAsia="Times New Roman" w:hAnsi="Times New Roman" w:cs="Times New Roman"/>
          <w:sz w:val="28"/>
          <w:szCs w:val="28"/>
          <w:lang w:eastAsia="ru-RU"/>
        </w:rPr>
        <w:t xml:space="preserve">; </w:t>
      </w:r>
      <w:r w:rsidR="00751742">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1 – свариваемая деталь</w:t>
      </w:r>
      <w:r w:rsidRPr="00A14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 – сварочная дуга</w:t>
      </w:r>
      <w:r w:rsidRPr="00A1482D">
        <w:rPr>
          <w:rFonts w:ascii="Times New Roman" w:eastAsia="Times New Roman" w:hAnsi="Times New Roman" w:cs="Times New Roman"/>
          <w:sz w:val="28"/>
          <w:szCs w:val="28"/>
          <w:lang w:eastAsia="ru-RU"/>
        </w:rPr>
        <w:t xml:space="preserve">; 3 </w:t>
      </w:r>
      <w:r>
        <w:rPr>
          <w:rFonts w:ascii="Times New Roman" w:eastAsia="Times New Roman" w:hAnsi="Times New Roman" w:cs="Times New Roman"/>
          <w:sz w:val="28"/>
          <w:szCs w:val="28"/>
          <w:lang w:eastAsia="ru-RU"/>
        </w:rPr>
        <w:t>–</w:t>
      </w:r>
      <w:r w:rsidRPr="00A14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защитный газ</w:t>
      </w:r>
      <w:r w:rsidRPr="00A1482D">
        <w:rPr>
          <w:rFonts w:ascii="Times New Roman" w:eastAsia="Times New Roman" w:hAnsi="Times New Roman" w:cs="Times New Roman"/>
          <w:sz w:val="28"/>
          <w:szCs w:val="28"/>
          <w:lang w:eastAsia="ru-RU"/>
        </w:rPr>
        <w:t xml:space="preserve">; 4 </w:t>
      </w:r>
      <w:r>
        <w:rPr>
          <w:rFonts w:ascii="Times New Roman" w:eastAsia="Times New Roman" w:hAnsi="Times New Roman" w:cs="Times New Roman"/>
          <w:sz w:val="28"/>
          <w:szCs w:val="28"/>
          <w:lang w:eastAsia="ru-RU"/>
        </w:rPr>
        <w:t>–</w:t>
      </w:r>
      <w:r w:rsidRPr="00A14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сопло</w:t>
      </w:r>
      <w:r w:rsidRPr="00A1482D">
        <w:rPr>
          <w:rFonts w:ascii="Times New Roman" w:eastAsia="Times New Roman" w:hAnsi="Times New Roman" w:cs="Times New Roman"/>
          <w:sz w:val="28"/>
          <w:szCs w:val="28"/>
          <w:lang w:eastAsia="ru-RU"/>
        </w:rPr>
        <w:t xml:space="preserve">; </w:t>
      </w:r>
      <w:r w:rsidR="00751742">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5 – неплавящийся электрод</w:t>
      </w:r>
      <w:r w:rsidRPr="00A14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 – сварочная ванна</w:t>
      </w:r>
      <w:r w:rsidRPr="00A1482D">
        <w:rPr>
          <w:rFonts w:ascii="Times New Roman" w:eastAsia="Times New Roman" w:hAnsi="Times New Roman" w:cs="Times New Roman"/>
          <w:sz w:val="28"/>
          <w:szCs w:val="28"/>
          <w:lang w:eastAsia="ru-RU"/>
        </w:rPr>
        <w:t xml:space="preserve">; 7 </w:t>
      </w:r>
      <w:r>
        <w:rPr>
          <w:rFonts w:ascii="Times New Roman" w:eastAsia="Times New Roman" w:hAnsi="Times New Roman" w:cs="Times New Roman"/>
          <w:sz w:val="28"/>
          <w:szCs w:val="28"/>
          <w:lang w:eastAsia="ru-RU"/>
        </w:rPr>
        <w:t>–</w:t>
      </w:r>
      <w:r w:rsidRPr="00A14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электродная проволока</w:t>
      </w:r>
      <w:r w:rsidRPr="00A1482D">
        <w:rPr>
          <w:rFonts w:ascii="Times New Roman" w:eastAsia="Times New Roman" w:hAnsi="Times New Roman" w:cs="Times New Roman"/>
          <w:sz w:val="28"/>
          <w:szCs w:val="28"/>
          <w:lang w:eastAsia="ru-RU"/>
        </w:rPr>
        <w:t xml:space="preserve">; </w:t>
      </w:r>
      <w:r w:rsidR="00751742">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8 – внутренний поток газа</w:t>
      </w:r>
    </w:p>
    <w:p w14:paraId="79BA1BA4" w14:textId="77777777" w:rsidR="00A1482D" w:rsidRDefault="00A1482D" w:rsidP="00A1482D">
      <w:pPr>
        <w:spacing w:after="0" w:line="360" w:lineRule="auto"/>
        <w:ind w:firstLine="709"/>
        <w:jc w:val="both"/>
        <w:rPr>
          <w:rFonts w:ascii="Times New Roman" w:eastAsia="Times New Roman" w:hAnsi="Times New Roman" w:cs="Times New Roman"/>
          <w:sz w:val="28"/>
          <w:szCs w:val="28"/>
          <w:lang w:eastAsia="ru-RU"/>
        </w:rPr>
      </w:pPr>
    </w:p>
    <w:p w14:paraId="73C35E48" w14:textId="77777777" w:rsidR="00A1482D" w:rsidRDefault="00A1482D"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сварке неплавящимся электродом (рисунок 20 а) дуга горит между неплавящимся электродом (как правило, из вольфрама) и изделием. Электрод в процессе сварки не расплавляется и не попадает в сварной шов. </w:t>
      </w:r>
      <w:proofErr w:type="gramStart"/>
      <w:r>
        <w:rPr>
          <w:rFonts w:ascii="Times New Roman" w:eastAsia="Times New Roman" w:hAnsi="Times New Roman" w:cs="Times New Roman"/>
          <w:sz w:val="28"/>
          <w:szCs w:val="28"/>
          <w:lang w:eastAsia="ru-RU"/>
        </w:rPr>
        <w:t>Дуга</w:t>
      </w:r>
      <w:proofErr w:type="gramEnd"/>
      <w:r>
        <w:rPr>
          <w:rFonts w:ascii="Times New Roman" w:eastAsia="Times New Roman" w:hAnsi="Times New Roman" w:cs="Times New Roman"/>
          <w:sz w:val="28"/>
          <w:szCs w:val="28"/>
          <w:lang w:eastAsia="ru-RU"/>
        </w:rPr>
        <w:t xml:space="preserve"> передвигаемая вдоль свариваемых кромок, оплавляет их. По мере удаления дуги расплавленный металл </w:t>
      </w:r>
      <w:proofErr w:type="gramStart"/>
      <w:r>
        <w:rPr>
          <w:rFonts w:ascii="Times New Roman" w:eastAsia="Times New Roman" w:hAnsi="Times New Roman" w:cs="Times New Roman"/>
          <w:sz w:val="28"/>
          <w:szCs w:val="28"/>
          <w:lang w:eastAsia="ru-RU"/>
        </w:rPr>
        <w:t>затвердевает</w:t>
      </w:r>
      <w:proofErr w:type="gramEnd"/>
      <w:r>
        <w:rPr>
          <w:rFonts w:ascii="Times New Roman" w:eastAsia="Times New Roman" w:hAnsi="Times New Roman" w:cs="Times New Roman"/>
          <w:sz w:val="28"/>
          <w:szCs w:val="28"/>
          <w:lang w:eastAsia="ru-RU"/>
        </w:rPr>
        <w:t xml:space="preserve"> образуя сварной шов, соединяющий кромки </w:t>
      </w:r>
      <w:r w:rsidR="00115EDA">
        <w:rPr>
          <w:rFonts w:ascii="Times New Roman" w:eastAsia="Times New Roman" w:hAnsi="Times New Roman" w:cs="Times New Roman"/>
          <w:sz w:val="28"/>
          <w:szCs w:val="28"/>
          <w:lang w:eastAsia="ru-RU"/>
        </w:rPr>
        <w:t>деталей.</w:t>
      </w:r>
    </w:p>
    <w:p w14:paraId="2904EC2A" w14:textId="77777777" w:rsidR="00115EDA" w:rsidRDefault="00115EDA"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сварке плавящимся электродом (рисунок 20 б) дуга горит между электродной проволокой, непрерывно подаваемой в дугу, и изделием. Дуга расплавляет сварочную проволоку и кромки изделия, и образуется сварочная ванна. По мере перемещения дуги сварочная ванна затвердевает, образуя шов, соединяющий кромки изделия.</w:t>
      </w:r>
    </w:p>
    <w:p w14:paraId="3CE4D269" w14:textId="77777777" w:rsidR="00115EDA" w:rsidRDefault="00115EDA"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Сварка плавящимся электродом в двух потоках газов (рисунок 20 в) проводится в целях экономии защитного газа. Управление процесса сварки ведут в двух отдельных потоках газов (благодаря специальной конструкции сопла) подаваемых концентрично вокруг дуги. Во внутреннем потоке газа горит дуга и находится капля электродного металла, а жидкая металлическая ванна защищается смесью внутреннего и наружного потоков газа.</w:t>
      </w:r>
    </w:p>
    <w:p w14:paraId="6704B97F" w14:textId="77777777" w:rsidR="00751742" w:rsidRDefault="00751742" w:rsidP="00A1482D">
      <w:pPr>
        <w:spacing w:after="0" w:line="360" w:lineRule="auto"/>
        <w:ind w:firstLine="709"/>
        <w:jc w:val="both"/>
        <w:rPr>
          <w:rFonts w:ascii="Times New Roman" w:eastAsia="Times New Roman" w:hAnsi="Times New Roman" w:cs="Times New Roman"/>
          <w:sz w:val="28"/>
          <w:szCs w:val="28"/>
          <w:lang w:eastAsia="ru-RU"/>
        </w:rPr>
      </w:pPr>
    </w:p>
    <w:p w14:paraId="3168E71A" w14:textId="77777777" w:rsidR="00A1482D" w:rsidRDefault="00E5263A" w:rsidP="00E5263A">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99E11B6" wp14:editId="79D2D5AF">
            <wp:extent cx="5651747" cy="5153891"/>
            <wp:effectExtent l="0" t="0" r="635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30_22-18-45.jpg"/>
                    <pic:cNvPicPr/>
                  </pic:nvPicPr>
                  <pic:blipFill>
                    <a:blip r:embed="rId34">
                      <a:extLst>
                        <a:ext uri="{28A0092B-C50C-407E-A947-70E740481C1C}">
                          <a14:useLocalDpi xmlns:a14="http://schemas.microsoft.com/office/drawing/2010/main" val="0"/>
                        </a:ext>
                      </a:extLst>
                    </a:blip>
                    <a:stretch>
                      <a:fillRect/>
                    </a:stretch>
                  </pic:blipFill>
                  <pic:spPr>
                    <a:xfrm>
                      <a:off x="0" y="0"/>
                      <a:ext cx="5663438" cy="5164552"/>
                    </a:xfrm>
                    <a:prstGeom prst="rect">
                      <a:avLst/>
                    </a:prstGeom>
                  </pic:spPr>
                </pic:pic>
              </a:graphicData>
            </a:graphic>
          </wp:inline>
        </w:drawing>
      </w:r>
    </w:p>
    <w:p w14:paraId="2076ABEF" w14:textId="543079AE" w:rsidR="0063639D" w:rsidRDefault="00E5263A" w:rsidP="00E5263A">
      <w:pPr>
        <w:spacing w:after="0" w:line="360" w:lineRule="auto"/>
        <w:jc w:val="center"/>
        <w:rPr>
          <w:rFonts w:ascii="Times New Roman" w:eastAsia="Times New Roman" w:hAnsi="Times New Roman" w:cs="Times New Roman"/>
          <w:sz w:val="28"/>
          <w:szCs w:val="28"/>
          <w:lang w:eastAsia="ru-RU"/>
        </w:rPr>
      </w:pPr>
      <w:r w:rsidRPr="00751742">
        <w:rPr>
          <w:rFonts w:ascii="Times New Roman" w:eastAsia="Times New Roman" w:hAnsi="Times New Roman" w:cs="Times New Roman"/>
          <w:b/>
          <w:bCs/>
          <w:sz w:val="28"/>
          <w:szCs w:val="28"/>
          <w:lang w:eastAsia="ru-RU"/>
        </w:rPr>
        <w:t>Рис</w:t>
      </w:r>
      <w:r w:rsidR="00751742" w:rsidRPr="00751742">
        <w:rPr>
          <w:rFonts w:ascii="Times New Roman" w:eastAsia="Times New Roman" w:hAnsi="Times New Roman" w:cs="Times New Roman"/>
          <w:b/>
          <w:bCs/>
          <w:sz w:val="28"/>
          <w:szCs w:val="28"/>
          <w:lang w:eastAsia="ru-RU"/>
        </w:rPr>
        <w:t>.</w:t>
      </w:r>
      <w:r w:rsidRPr="00751742">
        <w:rPr>
          <w:rFonts w:ascii="Times New Roman" w:eastAsia="Times New Roman" w:hAnsi="Times New Roman" w:cs="Times New Roman"/>
          <w:b/>
          <w:bCs/>
          <w:sz w:val="28"/>
          <w:szCs w:val="28"/>
          <w:lang w:eastAsia="ru-RU"/>
        </w:rPr>
        <w:t xml:space="preserve"> 21</w:t>
      </w:r>
      <w:r w:rsidR="00751742" w:rsidRPr="00751742">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Классификация дуговой сварки в среде защитных газов</w:t>
      </w:r>
    </w:p>
    <w:p w14:paraId="03AEC15A" w14:textId="77777777" w:rsidR="0063639D" w:rsidRDefault="0063639D" w:rsidP="00A1482D">
      <w:pPr>
        <w:spacing w:after="0" w:line="360" w:lineRule="auto"/>
        <w:ind w:firstLine="709"/>
        <w:jc w:val="both"/>
        <w:rPr>
          <w:rFonts w:ascii="Times New Roman" w:eastAsia="Times New Roman" w:hAnsi="Times New Roman" w:cs="Times New Roman"/>
          <w:sz w:val="28"/>
          <w:szCs w:val="28"/>
          <w:lang w:eastAsia="ru-RU"/>
        </w:rPr>
      </w:pPr>
    </w:p>
    <w:p w14:paraId="623C3EC8" w14:textId="77777777" w:rsidR="0063639D" w:rsidRDefault="001F0B4C"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Основные параметры процесса дуговой сварки </w:t>
      </w:r>
      <w:proofErr w:type="gramStart"/>
      <w:r>
        <w:rPr>
          <w:rFonts w:ascii="Times New Roman" w:eastAsia="Times New Roman" w:hAnsi="Times New Roman" w:cs="Times New Roman"/>
          <w:sz w:val="28"/>
          <w:szCs w:val="28"/>
          <w:lang w:eastAsia="ru-RU"/>
        </w:rPr>
        <w:t>в защитных газов</w:t>
      </w:r>
      <w:proofErr w:type="gramEnd"/>
      <w:r>
        <w:rPr>
          <w:rFonts w:ascii="Times New Roman" w:eastAsia="Times New Roman" w:hAnsi="Times New Roman" w:cs="Times New Roman"/>
          <w:sz w:val="28"/>
          <w:szCs w:val="28"/>
          <w:lang w:eastAsia="ru-RU"/>
        </w:rPr>
        <w:t>:</w:t>
      </w:r>
    </w:p>
    <w:p w14:paraId="3C417B7D" w14:textId="77777777" w:rsidR="001F0B4C" w:rsidRPr="007F1631" w:rsidRDefault="001F0B4C" w:rsidP="009B3F15">
      <w:pPr>
        <w:pStyle w:val="af1"/>
        <w:numPr>
          <w:ilvl w:val="0"/>
          <w:numId w:val="15"/>
        </w:numPr>
        <w:tabs>
          <w:tab w:val="left" w:pos="993"/>
        </w:tabs>
        <w:spacing w:after="0" w:line="360" w:lineRule="auto"/>
        <w:ind w:left="0" w:firstLine="709"/>
        <w:jc w:val="both"/>
        <w:rPr>
          <w:rFonts w:ascii="Times New Roman" w:hAnsi="Times New Roman" w:cs="Times New Roman"/>
          <w:spacing w:val="-2"/>
          <w:sz w:val="28"/>
          <w:szCs w:val="28"/>
        </w:rPr>
      </w:pPr>
      <w:r w:rsidRPr="007F1631">
        <w:rPr>
          <w:rFonts w:ascii="Times New Roman" w:hAnsi="Times New Roman" w:cs="Times New Roman"/>
          <w:spacing w:val="-2"/>
          <w:sz w:val="28"/>
          <w:szCs w:val="28"/>
        </w:rPr>
        <w:t>при сварке неплавящимся электродом: ток дуги и расход защитного газа;</w:t>
      </w:r>
    </w:p>
    <w:p w14:paraId="372B356A" w14:textId="77777777" w:rsidR="001F0B4C" w:rsidRPr="001F0B4C" w:rsidRDefault="005337AA"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при сварке плавящимся электродом: ток дуги (напряжение дуги), расход защитного</w:t>
      </w:r>
      <w:r>
        <w:rPr>
          <w:rFonts w:ascii="Times New Roman" w:eastAsia="Times New Roman" w:hAnsi="Times New Roman" w:cs="Times New Roman"/>
          <w:sz w:val="28"/>
          <w:szCs w:val="28"/>
          <w:lang w:eastAsia="ru-RU"/>
        </w:rPr>
        <w:t xml:space="preserve"> газа, скорость подачи электродной проволоки.</w:t>
      </w:r>
    </w:p>
    <w:p w14:paraId="797A7CC5" w14:textId="285CA498" w:rsidR="005337AA" w:rsidRPr="00F77B20" w:rsidRDefault="00F77B20" w:rsidP="00F77B20">
      <w:pPr>
        <w:pStyle w:val="1"/>
        <w:spacing w:before="0" w:after="240"/>
        <w:ind w:left="709"/>
        <w:rPr>
          <w:rFonts w:ascii="Roboto Cn" w:hAnsi="Roboto Cn"/>
          <w:color w:val="008FC8"/>
        </w:rPr>
      </w:pPr>
      <w:bookmarkStart w:id="6" w:name="_Toc225325307"/>
      <w:r w:rsidRPr="00F77B20">
        <w:rPr>
          <w:rFonts w:ascii="Roboto Cn" w:hAnsi="Roboto Cn"/>
          <w:color w:val="008FC8"/>
        </w:rPr>
        <w:lastRenderedPageBreak/>
        <w:t xml:space="preserve">Техника аргонодуговой дуговой сварки </w:t>
      </w:r>
      <w:r w:rsidR="00751742">
        <w:rPr>
          <w:rFonts w:ascii="Roboto Cn" w:hAnsi="Roboto Cn"/>
          <w:color w:val="008FC8"/>
        </w:rPr>
        <w:br/>
      </w:r>
      <w:r w:rsidRPr="00F77B20">
        <w:rPr>
          <w:rFonts w:ascii="Roboto Cn" w:hAnsi="Roboto Cn"/>
          <w:color w:val="008FC8"/>
        </w:rPr>
        <w:t>неплавящимся</w:t>
      </w:r>
      <w:r w:rsidR="00901CC8" w:rsidRPr="00F77B20">
        <w:rPr>
          <w:rFonts w:ascii="Roboto Cn" w:hAnsi="Roboto Cn"/>
          <w:color w:val="008FC8"/>
        </w:rPr>
        <w:t xml:space="preserve"> </w:t>
      </w:r>
      <w:r w:rsidRPr="00F77B20">
        <w:rPr>
          <w:rFonts w:ascii="Roboto Cn" w:hAnsi="Roboto Cn"/>
          <w:color w:val="008FC8"/>
        </w:rPr>
        <w:t>вольфрамовым электродом</w:t>
      </w:r>
      <w:bookmarkEnd w:id="6"/>
    </w:p>
    <w:p w14:paraId="5344BCAF" w14:textId="77777777" w:rsidR="009B3F15" w:rsidRDefault="00460640" w:rsidP="009B3F15">
      <w:pPr>
        <w:spacing w:after="0" w:line="360" w:lineRule="auto"/>
        <w:ind w:firstLine="709"/>
        <w:jc w:val="both"/>
        <w:rPr>
          <w:rFonts w:ascii="Times New Roman" w:hAnsi="Times New Roman" w:cs="Times New Roman"/>
          <w:sz w:val="28"/>
          <w:szCs w:val="28"/>
        </w:rPr>
      </w:pPr>
      <w:r w:rsidRPr="00460640">
        <w:rPr>
          <w:rFonts w:ascii="Times New Roman" w:hAnsi="Times New Roman" w:cs="Times New Roman"/>
          <w:sz w:val="28"/>
          <w:szCs w:val="28"/>
        </w:rPr>
        <w:t xml:space="preserve">При </w:t>
      </w:r>
      <w:r>
        <w:rPr>
          <w:rFonts w:ascii="Times New Roman" w:hAnsi="Times New Roman" w:cs="Times New Roman"/>
          <w:sz w:val="28"/>
          <w:szCs w:val="28"/>
        </w:rPr>
        <w:t xml:space="preserve">аргонодуговой </w:t>
      </w:r>
      <w:r w:rsidRPr="00460640">
        <w:rPr>
          <w:rFonts w:ascii="Times New Roman" w:hAnsi="Times New Roman" w:cs="Times New Roman"/>
          <w:sz w:val="28"/>
          <w:szCs w:val="28"/>
        </w:rPr>
        <w:t>сварке дуга горит между неплавящимся электродом и изделием. Электрод, дуга, сварочная ванна и присадочная проволока изолированы от окружающей атмосферы воздуха потоком инертного (химически неактивного) газа, обычно аргона</w:t>
      </w:r>
      <w:r w:rsidR="00141817">
        <w:rPr>
          <w:rFonts w:ascii="Times New Roman" w:hAnsi="Times New Roman" w:cs="Times New Roman"/>
          <w:sz w:val="28"/>
          <w:szCs w:val="28"/>
        </w:rPr>
        <w:t xml:space="preserve"> (рисунок 22)</w:t>
      </w:r>
      <w:r w:rsidRPr="00460640">
        <w:rPr>
          <w:rFonts w:ascii="Times New Roman" w:hAnsi="Times New Roman" w:cs="Times New Roman"/>
          <w:sz w:val="28"/>
          <w:szCs w:val="28"/>
        </w:rPr>
        <w:t xml:space="preserve">. В состав воздуха входят кислород, азот и влага, которые не должны попадать в зону сварки. Сварку, как правило, выполняют на постоянном токе прямой полярности, когда к электроду подключен отрицательный потенциал, а для сварки легких сплавов обычно используют переменный ток. При сварке на переменном токе, в тот момент, когда движение электродов направлено от изделия к электроду, возникает эффект катодного распыления, благодаря которому разрушается окисная пленка на поверхности Al или </w:t>
      </w:r>
      <w:proofErr w:type="spellStart"/>
      <w:r w:rsidRPr="00460640">
        <w:rPr>
          <w:rFonts w:ascii="Times New Roman" w:hAnsi="Times New Roman" w:cs="Times New Roman"/>
          <w:sz w:val="28"/>
          <w:szCs w:val="28"/>
        </w:rPr>
        <w:t>Mg</w:t>
      </w:r>
      <w:proofErr w:type="spellEnd"/>
      <w:r w:rsidRPr="00460640">
        <w:rPr>
          <w:rFonts w:ascii="Times New Roman" w:hAnsi="Times New Roman" w:cs="Times New Roman"/>
          <w:sz w:val="28"/>
          <w:szCs w:val="28"/>
        </w:rPr>
        <w:t xml:space="preserve"> сплавов</w:t>
      </w:r>
      <w:r>
        <w:rPr>
          <w:rFonts w:ascii="Times New Roman" w:hAnsi="Times New Roman" w:cs="Times New Roman"/>
          <w:sz w:val="28"/>
          <w:szCs w:val="28"/>
        </w:rPr>
        <w:t xml:space="preserve"> (также может свариваться бериллий)</w:t>
      </w:r>
      <w:r w:rsidRPr="00460640">
        <w:rPr>
          <w:rFonts w:ascii="Times New Roman" w:hAnsi="Times New Roman" w:cs="Times New Roman"/>
          <w:sz w:val="28"/>
          <w:szCs w:val="28"/>
        </w:rPr>
        <w:t xml:space="preserve">. Для разрушения окисной пленки сварку алюминия также можно выполнять на обратной полярности, когда к электроду подключен «+», но делать этого не рекомендуется (приходиться использовать электроды очень большого диаметра). Связано это с тем, что при сварке на постоянном токе примерно 70% тепловой энергии выделяется на положительном электроде. Поэтому, чтобы электрод разрушался не очень интенсивно, </w:t>
      </w:r>
      <w:r w:rsidRPr="007F1631">
        <w:rPr>
          <w:rFonts w:ascii="Times New Roman" w:hAnsi="Times New Roman" w:cs="Times New Roman"/>
          <w:spacing w:val="-2"/>
          <w:sz w:val="28"/>
          <w:szCs w:val="28"/>
        </w:rPr>
        <w:t>как правило, к нему подключают отрицательный потенциал. При сварке на переменном токе распределение тепла между электродом и изделием составляет 50 на 50% (современные сварочные аппараты позволяют изменять это соотношение). Если сварку алюминия выполнять на постоянном токе прямой полярности (DC-), когда электроны двигаются от электрода к свариваемой детали, разрушения поверхностной окисной пленки происходит недостаточно. Поэтому в качестве компромисса сварку алюминия выполняют на переменном токе.</w:t>
      </w:r>
      <w:r w:rsidR="009B3F15" w:rsidRPr="009B3F15">
        <w:rPr>
          <w:rFonts w:ascii="Times New Roman" w:hAnsi="Times New Roman" w:cs="Times New Roman"/>
          <w:sz w:val="28"/>
          <w:szCs w:val="28"/>
        </w:rPr>
        <w:t xml:space="preserve"> </w:t>
      </w:r>
    </w:p>
    <w:p w14:paraId="47FE4A3B" w14:textId="6AB595E7" w:rsidR="009B3F15" w:rsidRPr="00F414FE" w:rsidRDefault="009B3F15" w:rsidP="009B3F15">
      <w:pPr>
        <w:spacing w:after="0" w:line="360" w:lineRule="auto"/>
        <w:ind w:firstLine="709"/>
        <w:jc w:val="both"/>
        <w:rPr>
          <w:rFonts w:ascii="Times New Roman" w:eastAsia="Times New Roman" w:hAnsi="Times New Roman" w:cs="Times New Roman"/>
          <w:sz w:val="28"/>
          <w:szCs w:val="28"/>
          <w:lang w:eastAsia="ru-RU"/>
        </w:rPr>
      </w:pPr>
      <w:r w:rsidRPr="00460640">
        <w:rPr>
          <w:rFonts w:ascii="Times New Roman" w:hAnsi="Times New Roman" w:cs="Times New Roman"/>
          <w:sz w:val="28"/>
          <w:szCs w:val="28"/>
        </w:rPr>
        <w:t xml:space="preserve">Электрод изготавливают из вольфрама, материала имеющего высокую температуру плавления (около 3400°С), и, если тепловая нагрузка на него не превосходит критических значений, он не плавится. </w:t>
      </w:r>
      <w:r>
        <w:rPr>
          <w:rFonts w:ascii="Times New Roman" w:hAnsi="Times New Roman" w:cs="Times New Roman"/>
          <w:sz w:val="28"/>
          <w:szCs w:val="28"/>
        </w:rPr>
        <w:t xml:space="preserve">Поэтому важно выбирать </w:t>
      </w:r>
      <w:r w:rsidRPr="00460640">
        <w:rPr>
          <w:rFonts w:ascii="Times New Roman" w:hAnsi="Times New Roman" w:cs="Times New Roman"/>
          <w:sz w:val="28"/>
          <w:szCs w:val="28"/>
        </w:rPr>
        <w:t xml:space="preserve">соответствующий диаметр вольфрамового электрода для определённых диапазонов сварочного тока. Сварку можно выполнять только за счет оплавления </w:t>
      </w:r>
      <w:r w:rsidRPr="00460640">
        <w:rPr>
          <w:rFonts w:ascii="Times New Roman" w:hAnsi="Times New Roman" w:cs="Times New Roman"/>
          <w:sz w:val="28"/>
          <w:szCs w:val="28"/>
        </w:rPr>
        <w:lastRenderedPageBreak/>
        <w:t xml:space="preserve">кромок свариваемых заготовок, однако чаще в сварочную ванну вводят дополнительный присадочный материал. Как правило, в качестве присадки применяют </w:t>
      </w:r>
      <w:r w:rsidRPr="00F414FE">
        <w:rPr>
          <w:rFonts w:ascii="Times New Roman" w:hAnsi="Times New Roman" w:cs="Times New Roman"/>
          <w:sz w:val="28"/>
          <w:szCs w:val="28"/>
        </w:rPr>
        <w:t>сварочные проволоки. Кроме того, через присадку в металл шва можно вводить дополнительные легирующие элементы, при этом сварочный ток через нее не протекает.</w:t>
      </w:r>
    </w:p>
    <w:p w14:paraId="1AB6340A" w14:textId="01728378" w:rsidR="001E0309" w:rsidRPr="00460640" w:rsidRDefault="001E0309" w:rsidP="001E0309">
      <w:pPr>
        <w:spacing w:after="0" w:line="360" w:lineRule="auto"/>
        <w:ind w:firstLine="709"/>
        <w:jc w:val="both"/>
        <w:rPr>
          <w:rFonts w:ascii="Times New Roman" w:eastAsia="Times New Roman" w:hAnsi="Times New Roman" w:cs="Times New Roman"/>
          <w:sz w:val="28"/>
          <w:szCs w:val="28"/>
          <w:lang w:eastAsia="ru-RU"/>
        </w:rPr>
      </w:pPr>
    </w:p>
    <w:p w14:paraId="5AF72498" w14:textId="77777777" w:rsidR="00141817" w:rsidRDefault="00141817" w:rsidP="001418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944047E" wp14:editId="116D1923">
            <wp:extent cx="3780853" cy="2540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1_14-30-44.png"/>
                    <pic:cNvPicPr/>
                  </pic:nvPicPr>
                  <pic:blipFill>
                    <a:blip r:embed="rId35">
                      <a:extLst>
                        <a:ext uri="{28A0092B-C50C-407E-A947-70E740481C1C}">
                          <a14:useLocalDpi xmlns:a14="http://schemas.microsoft.com/office/drawing/2010/main" val="0"/>
                        </a:ext>
                      </a:extLst>
                    </a:blip>
                    <a:stretch>
                      <a:fillRect/>
                    </a:stretch>
                  </pic:blipFill>
                  <pic:spPr>
                    <a:xfrm>
                      <a:off x="0" y="0"/>
                      <a:ext cx="3777155" cy="2537516"/>
                    </a:xfrm>
                    <a:prstGeom prst="rect">
                      <a:avLst/>
                    </a:prstGeom>
                  </pic:spPr>
                </pic:pic>
              </a:graphicData>
            </a:graphic>
          </wp:inline>
        </w:drawing>
      </w:r>
    </w:p>
    <w:p w14:paraId="5643C790" w14:textId="790E1669" w:rsidR="00700F74" w:rsidRPr="00700F74" w:rsidRDefault="00141817" w:rsidP="00DF38F6">
      <w:pPr>
        <w:spacing w:after="0" w:line="240" w:lineRule="auto"/>
        <w:jc w:val="center"/>
        <w:rPr>
          <w:rFonts w:ascii="Times New Roman" w:eastAsia="Times New Roman" w:hAnsi="Times New Roman" w:cs="Times New Roman"/>
          <w:sz w:val="28"/>
          <w:szCs w:val="28"/>
          <w:lang w:eastAsia="ru-RU"/>
        </w:rPr>
      </w:pPr>
      <w:r w:rsidRPr="00DF38F6">
        <w:rPr>
          <w:rFonts w:ascii="Times New Roman" w:eastAsia="Times New Roman" w:hAnsi="Times New Roman" w:cs="Times New Roman"/>
          <w:b/>
          <w:bCs/>
          <w:sz w:val="28"/>
          <w:szCs w:val="28"/>
          <w:lang w:eastAsia="ru-RU"/>
        </w:rPr>
        <w:t>Рис</w:t>
      </w:r>
      <w:r w:rsidR="00DF38F6" w:rsidRPr="00DF38F6">
        <w:rPr>
          <w:rFonts w:ascii="Times New Roman" w:eastAsia="Times New Roman" w:hAnsi="Times New Roman" w:cs="Times New Roman"/>
          <w:b/>
          <w:bCs/>
          <w:sz w:val="28"/>
          <w:szCs w:val="28"/>
          <w:lang w:eastAsia="ru-RU"/>
        </w:rPr>
        <w:t>.</w:t>
      </w:r>
      <w:r w:rsidRPr="00DF38F6">
        <w:rPr>
          <w:rFonts w:ascii="Times New Roman" w:eastAsia="Times New Roman" w:hAnsi="Times New Roman" w:cs="Times New Roman"/>
          <w:b/>
          <w:bCs/>
          <w:sz w:val="28"/>
          <w:szCs w:val="28"/>
          <w:lang w:eastAsia="ru-RU"/>
        </w:rPr>
        <w:t xml:space="preserve"> 22</w:t>
      </w:r>
      <w:r w:rsidR="00DF38F6" w:rsidRPr="00DF38F6">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Схема процесса ручной аргонодуговой сварки </w:t>
      </w:r>
      <w:r w:rsidR="00DF38F6">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неплавящимся электродом</w:t>
      </w:r>
      <w:r w:rsidR="00700F74">
        <w:rPr>
          <w:rFonts w:ascii="Times New Roman" w:eastAsia="Times New Roman" w:hAnsi="Times New Roman" w:cs="Times New Roman"/>
          <w:sz w:val="28"/>
          <w:szCs w:val="28"/>
          <w:lang w:eastAsia="ru-RU"/>
        </w:rPr>
        <w:t>, где: 1- сопло горелки</w:t>
      </w:r>
      <w:r w:rsidR="00700F74" w:rsidRPr="00700F74">
        <w:rPr>
          <w:rFonts w:ascii="Times New Roman" w:eastAsia="Times New Roman" w:hAnsi="Times New Roman" w:cs="Times New Roman"/>
          <w:sz w:val="28"/>
          <w:szCs w:val="28"/>
          <w:lang w:eastAsia="ru-RU"/>
        </w:rPr>
        <w:t xml:space="preserve">; </w:t>
      </w:r>
      <w:r w:rsidR="00DF38F6">
        <w:rPr>
          <w:rFonts w:ascii="Times New Roman" w:eastAsia="Times New Roman" w:hAnsi="Times New Roman" w:cs="Times New Roman"/>
          <w:sz w:val="28"/>
          <w:szCs w:val="28"/>
          <w:lang w:eastAsia="ru-RU"/>
        </w:rPr>
        <w:br/>
      </w:r>
      <w:r w:rsidR="00700F74" w:rsidRPr="00700F74">
        <w:rPr>
          <w:rFonts w:ascii="Times New Roman" w:eastAsia="Times New Roman" w:hAnsi="Times New Roman" w:cs="Times New Roman"/>
          <w:sz w:val="28"/>
          <w:szCs w:val="28"/>
          <w:lang w:eastAsia="ru-RU"/>
        </w:rPr>
        <w:t xml:space="preserve">2 – </w:t>
      </w:r>
      <w:r w:rsidR="00700F74">
        <w:rPr>
          <w:rFonts w:ascii="Times New Roman" w:eastAsia="Times New Roman" w:hAnsi="Times New Roman" w:cs="Times New Roman"/>
          <w:sz w:val="28"/>
          <w:szCs w:val="28"/>
          <w:lang w:eastAsia="ru-RU"/>
        </w:rPr>
        <w:t>неплавящийся электрод (как правило вольфрамовый)</w:t>
      </w:r>
      <w:r w:rsidR="00700F74" w:rsidRPr="00700F74">
        <w:rPr>
          <w:rFonts w:ascii="Times New Roman" w:eastAsia="Times New Roman" w:hAnsi="Times New Roman" w:cs="Times New Roman"/>
          <w:sz w:val="28"/>
          <w:szCs w:val="28"/>
          <w:lang w:eastAsia="ru-RU"/>
        </w:rPr>
        <w:t xml:space="preserve">; </w:t>
      </w:r>
      <w:r w:rsidR="00700F74">
        <w:rPr>
          <w:rFonts w:ascii="Times New Roman" w:eastAsia="Times New Roman" w:hAnsi="Times New Roman" w:cs="Times New Roman"/>
          <w:sz w:val="28"/>
          <w:szCs w:val="28"/>
          <w:lang w:eastAsia="ru-RU"/>
        </w:rPr>
        <w:t>3 – сварочная дуга</w:t>
      </w:r>
      <w:r w:rsidR="00700F74" w:rsidRPr="00700F74">
        <w:rPr>
          <w:rFonts w:ascii="Times New Roman" w:eastAsia="Times New Roman" w:hAnsi="Times New Roman" w:cs="Times New Roman"/>
          <w:sz w:val="28"/>
          <w:szCs w:val="28"/>
          <w:lang w:eastAsia="ru-RU"/>
        </w:rPr>
        <w:t xml:space="preserve">; </w:t>
      </w:r>
      <w:r w:rsidR="00DF38F6">
        <w:rPr>
          <w:rFonts w:ascii="Times New Roman" w:eastAsia="Times New Roman" w:hAnsi="Times New Roman" w:cs="Times New Roman"/>
          <w:sz w:val="28"/>
          <w:szCs w:val="28"/>
          <w:lang w:eastAsia="ru-RU"/>
        </w:rPr>
        <w:br/>
      </w:r>
      <w:r w:rsidR="00700F74">
        <w:rPr>
          <w:rFonts w:ascii="Times New Roman" w:eastAsia="Times New Roman" w:hAnsi="Times New Roman" w:cs="Times New Roman"/>
          <w:sz w:val="28"/>
          <w:szCs w:val="28"/>
          <w:lang w:eastAsia="ru-RU"/>
        </w:rPr>
        <w:t>4 – присадочная проволока</w:t>
      </w:r>
    </w:p>
    <w:p w14:paraId="014BD22F" w14:textId="77777777" w:rsidR="00141817" w:rsidRDefault="00141817" w:rsidP="00A1482D">
      <w:pPr>
        <w:spacing w:after="0" w:line="360" w:lineRule="auto"/>
        <w:ind w:firstLine="709"/>
        <w:jc w:val="both"/>
        <w:rPr>
          <w:rFonts w:ascii="Times New Roman" w:hAnsi="Times New Roman" w:cs="Times New Roman"/>
          <w:sz w:val="28"/>
          <w:szCs w:val="28"/>
        </w:rPr>
      </w:pPr>
    </w:p>
    <w:p w14:paraId="08F1DEFB" w14:textId="77777777" w:rsidR="00460640" w:rsidRPr="00F414FE" w:rsidRDefault="00F414FE" w:rsidP="00A1482D">
      <w:pPr>
        <w:spacing w:after="0" w:line="360" w:lineRule="auto"/>
        <w:ind w:firstLine="709"/>
        <w:jc w:val="both"/>
        <w:rPr>
          <w:rFonts w:ascii="Times New Roman" w:eastAsia="Times New Roman" w:hAnsi="Times New Roman" w:cs="Times New Roman"/>
          <w:sz w:val="28"/>
          <w:szCs w:val="28"/>
          <w:lang w:eastAsia="ru-RU"/>
        </w:rPr>
      </w:pPr>
      <w:r w:rsidRPr="00F414FE">
        <w:rPr>
          <w:rFonts w:ascii="Times New Roman" w:hAnsi="Times New Roman" w:cs="Times New Roman"/>
          <w:sz w:val="28"/>
          <w:szCs w:val="28"/>
        </w:rPr>
        <w:t xml:space="preserve">Очень важно, чтобы конец присадочной проволоки постоянно удерживался в зоне защиты инертного газа, что позволяет избежать ее окисления. После гашения дуги, конец присадочного прутка в течение некоторого времени рекомендуется удерживать в зоне обдуваемой защитным газом, что предупреждает попадание загрязненного металла в сварной шов при следующем поджиге дуги не обкусывая окисленный конец проволоки. Для начала сварки необходимо сперва зажечь дугу. Обычно это делается с помощью встроенного высоковольтного высокочастотного генератора – называемого осциллятором. </w:t>
      </w:r>
    </w:p>
    <w:p w14:paraId="4204008D" w14:textId="77777777" w:rsidR="00460640" w:rsidRPr="00F414FE" w:rsidRDefault="00F414FE" w:rsidP="00A1482D">
      <w:pPr>
        <w:spacing w:after="0" w:line="360" w:lineRule="auto"/>
        <w:ind w:firstLine="709"/>
        <w:jc w:val="both"/>
        <w:rPr>
          <w:rFonts w:ascii="Times New Roman" w:eastAsia="Times New Roman" w:hAnsi="Times New Roman" w:cs="Times New Roman"/>
          <w:sz w:val="28"/>
          <w:szCs w:val="28"/>
          <w:lang w:eastAsia="ru-RU"/>
        </w:rPr>
      </w:pPr>
      <w:r w:rsidRPr="00F414FE">
        <w:rPr>
          <w:rFonts w:ascii="Times New Roman" w:hAnsi="Times New Roman" w:cs="Times New Roman"/>
          <w:sz w:val="28"/>
          <w:szCs w:val="28"/>
        </w:rPr>
        <w:t xml:space="preserve">При сварке на постоянном токе сварочный аппарат отключает работу осциллятора сразу же после поджига дуги. Существует и контактный способ зажигания дуги, когда электродом царапают по изделию с последующим его отрывом, а дугу зажигает напряжение холостого хода. Его применяют при сварке </w:t>
      </w:r>
      <w:r w:rsidRPr="00F414FE">
        <w:rPr>
          <w:rFonts w:ascii="Times New Roman" w:hAnsi="Times New Roman" w:cs="Times New Roman"/>
          <w:sz w:val="28"/>
          <w:szCs w:val="28"/>
        </w:rPr>
        <w:lastRenderedPageBreak/>
        <w:t>от источников без ВЧ-генератора (</w:t>
      </w:r>
      <w:proofErr w:type="gramStart"/>
      <w:r w:rsidRPr="00F414FE">
        <w:rPr>
          <w:rFonts w:ascii="Times New Roman" w:hAnsi="Times New Roman" w:cs="Times New Roman"/>
          <w:sz w:val="28"/>
          <w:szCs w:val="28"/>
        </w:rPr>
        <w:t>например</w:t>
      </w:r>
      <w:proofErr w:type="gramEnd"/>
      <w:r w:rsidRPr="00F414FE">
        <w:rPr>
          <w:rFonts w:ascii="Times New Roman" w:hAnsi="Times New Roman" w:cs="Times New Roman"/>
          <w:sz w:val="28"/>
          <w:szCs w:val="28"/>
        </w:rPr>
        <w:t xml:space="preserve"> для </w:t>
      </w:r>
      <w:r>
        <w:rPr>
          <w:rFonts w:ascii="Times New Roman" w:hAnsi="Times New Roman" w:cs="Times New Roman"/>
          <w:sz w:val="28"/>
          <w:szCs w:val="28"/>
        </w:rPr>
        <w:t xml:space="preserve">ручной дуговой </w:t>
      </w:r>
      <w:r w:rsidRPr="00F414FE">
        <w:rPr>
          <w:rFonts w:ascii="Times New Roman" w:hAnsi="Times New Roman" w:cs="Times New Roman"/>
          <w:sz w:val="28"/>
          <w:szCs w:val="28"/>
        </w:rPr>
        <w:t>сварки). Сейчас появился относительно новый метод поджига, называемый «</w:t>
      </w:r>
      <w:proofErr w:type="spellStart"/>
      <w:r w:rsidRPr="00F414FE">
        <w:rPr>
          <w:rFonts w:ascii="Times New Roman" w:hAnsi="Times New Roman" w:cs="Times New Roman"/>
          <w:sz w:val="28"/>
          <w:szCs w:val="28"/>
        </w:rPr>
        <w:t>Lift-Arc</w:t>
      </w:r>
      <w:proofErr w:type="spellEnd"/>
      <w:r w:rsidRPr="00F414FE">
        <w:rPr>
          <w:rFonts w:ascii="Times New Roman" w:hAnsi="Times New Roman" w:cs="Times New Roman"/>
          <w:sz w:val="28"/>
          <w:szCs w:val="28"/>
        </w:rPr>
        <w:t xml:space="preserve">», когда в момент замыкания электрода на изделие, величина тока достаточно мала. После поджига ток сварки поднимается до установленного значения. Поджиг царапанием имеет </w:t>
      </w:r>
      <w:proofErr w:type="gramStart"/>
      <w:r w:rsidRPr="00F414FE">
        <w:rPr>
          <w:rFonts w:ascii="Times New Roman" w:hAnsi="Times New Roman" w:cs="Times New Roman"/>
          <w:sz w:val="28"/>
          <w:szCs w:val="28"/>
        </w:rPr>
        <w:t>серьезный недостаток</w:t>
      </w:r>
      <w:proofErr w:type="gramEnd"/>
      <w:r w:rsidRPr="00F414FE">
        <w:rPr>
          <w:rFonts w:ascii="Times New Roman" w:hAnsi="Times New Roman" w:cs="Times New Roman"/>
          <w:sz w:val="28"/>
          <w:szCs w:val="28"/>
        </w:rPr>
        <w:t xml:space="preserve"> связанный с разрушением вольфрама при протекании через электрод высокого тока короткого замыкания, который попадает в шов, и эти включения вольфрама можно видеть на рентгеновских снимках. </w:t>
      </w:r>
      <w:proofErr w:type="spellStart"/>
      <w:r w:rsidRPr="00F414FE">
        <w:rPr>
          <w:rFonts w:ascii="Times New Roman" w:hAnsi="Times New Roman" w:cs="Times New Roman"/>
          <w:sz w:val="28"/>
          <w:szCs w:val="28"/>
        </w:rPr>
        <w:t>Lift-Arc</w:t>
      </w:r>
      <w:proofErr w:type="spellEnd"/>
      <w:r w:rsidRPr="00F414FE">
        <w:rPr>
          <w:rFonts w:ascii="Times New Roman" w:hAnsi="Times New Roman" w:cs="Times New Roman"/>
          <w:sz w:val="28"/>
          <w:szCs w:val="28"/>
        </w:rPr>
        <w:t xml:space="preserve"> и ВЧ-поджиг этого недостатка не имеют.</w:t>
      </w:r>
    </w:p>
    <w:p w14:paraId="2E95F1FF" w14:textId="77777777" w:rsidR="00460640" w:rsidRPr="005D08AB" w:rsidRDefault="00B357FB" w:rsidP="007F1631">
      <w:pPr>
        <w:spacing w:after="0" w:line="348" w:lineRule="auto"/>
        <w:ind w:firstLine="709"/>
        <w:jc w:val="both"/>
        <w:rPr>
          <w:rFonts w:ascii="Times New Roman" w:eastAsia="Times New Roman" w:hAnsi="Times New Roman" w:cs="Times New Roman"/>
          <w:sz w:val="28"/>
          <w:szCs w:val="28"/>
          <w:lang w:eastAsia="ru-RU"/>
        </w:rPr>
      </w:pPr>
      <w:r w:rsidRPr="00B357FB">
        <w:rPr>
          <w:rFonts w:ascii="Times New Roman" w:hAnsi="Times New Roman" w:cs="Times New Roman"/>
          <w:sz w:val="28"/>
          <w:szCs w:val="28"/>
        </w:rPr>
        <w:t xml:space="preserve">ВЧ-зажигание имеет тот недостаток, что оно создает вокруг себя радиопомехи или может нарушить работу электронного оборудования, такого как компьютеры, если они не защищены надлежащим образом, поэтому современное оборудовании позволяет выбирать способ поджига. После поджига дуги ток сварки в </w:t>
      </w:r>
      <w:r w:rsidRPr="005D08AB">
        <w:rPr>
          <w:rFonts w:ascii="Times New Roman" w:hAnsi="Times New Roman" w:cs="Times New Roman"/>
          <w:sz w:val="28"/>
          <w:szCs w:val="28"/>
        </w:rPr>
        <w:t>течение установленного времени нарастает до заданного значения. Этот период называется «время нарастания тока сварки»</w:t>
      </w:r>
      <w:r w:rsidR="0052531D" w:rsidRPr="005D08AB">
        <w:rPr>
          <w:rFonts w:ascii="Times New Roman" w:hAnsi="Times New Roman" w:cs="Times New Roman"/>
          <w:sz w:val="28"/>
          <w:szCs w:val="28"/>
        </w:rPr>
        <w:t>.</w:t>
      </w:r>
    </w:p>
    <w:p w14:paraId="49719622" w14:textId="77777777" w:rsidR="00460640" w:rsidRPr="00DF125A" w:rsidRDefault="005D08AB" w:rsidP="007F1631">
      <w:pPr>
        <w:spacing w:after="0" w:line="348"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Также </w:t>
      </w:r>
      <w:r w:rsidRPr="005D08AB">
        <w:rPr>
          <w:rFonts w:ascii="Times New Roman" w:hAnsi="Times New Roman" w:cs="Times New Roman"/>
          <w:sz w:val="28"/>
          <w:szCs w:val="28"/>
        </w:rPr>
        <w:t xml:space="preserve">плавное нарастание тока позволяет избежать теплового удара. Это в свою очередь снижает вероятность попадания вольфрама в сварочную ванну. Увеличение времени нарастания тока увеличивает срок службы электрода. Это время также позволяет нормально сформировать сварочную ванну и начать сварку. Процесс сварки может проходить как в </w:t>
      </w:r>
      <w:r>
        <w:rPr>
          <w:rFonts w:ascii="Times New Roman" w:hAnsi="Times New Roman" w:cs="Times New Roman"/>
          <w:sz w:val="28"/>
          <w:szCs w:val="28"/>
        </w:rPr>
        <w:t>импульсном</w:t>
      </w:r>
      <w:r w:rsidRPr="005D08AB">
        <w:rPr>
          <w:rFonts w:ascii="Times New Roman" w:hAnsi="Times New Roman" w:cs="Times New Roman"/>
          <w:sz w:val="28"/>
          <w:szCs w:val="28"/>
        </w:rPr>
        <w:t xml:space="preserve"> режиме, так и без </w:t>
      </w:r>
      <w:r w:rsidRPr="00DF125A">
        <w:rPr>
          <w:rFonts w:ascii="Times New Roman" w:hAnsi="Times New Roman" w:cs="Times New Roman"/>
          <w:sz w:val="28"/>
          <w:szCs w:val="28"/>
        </w:rPr>
        <w:t>пульсации тока. Ток в импульсе, ток дежурной дуги, время импульса и паузы являются регулируемыми параметрами.</w:t>
      </w:r>
    </w:p>
    <w:p w14:paraId="25996FAB" w14:textId="77777777" w:rsidR="00DF125A" w:rsidRDefault="00DF125A" w:rsidP="007F1631">
      <w:pPr>
        <w:spacing w:after="0" w:line="348" w:lineRule="auto"/>
        <w:ind w:firstLine="709"/>
        <w:jc w:val="both"/>
        <w:rPr>
          <w:rFonts w:ascii="Times New Roman" w:hAnsi="Times New Roman" w:cs="Times New Roman"/>
          <w:sz w:val="28"/>
          <w:szCs w:val="28"/>
        </w:rPr>
      </w:pPr>
      <w:r w:rsidRPr="00DF125A">
        <w:rPr>
          <w:rFonts w:ascii="Times New Roman" w:hAnsi="Times New Roman" w:cs="Times New Roman"/>
          <w:sz w:val="28"/>
          <w:szCs w:val="28"/>
        </w:rPr>
        <w:t xml:space="preserve">У </w:t>
      </w:r>
      <w:r>
        <w:rPr>
          <w:rFonts w:ascii="Times New Roman" w:hAnsi="Times New Roman" w:cs="Times New Roman"/>
          <w:sz w:val="28"/>
          <w:szCs w:val="28"/>
        </w:rPr>
        <w:t xml:space="preserve">аргонодуговой </w:t>
      </w:r>
      <w:r w:rsidRPr="00DF125A">
        <w:rPr>
          <w:rFonts w:ascii="Times New Roman" w:hAnsi="Times New Roman" w:cs="Times New Roman"/>
          <w:sz w:val="28"/>
          <w:szCs w:val="28"/>
        </w:rPr>
        <w:t xml:space="preserve">сварки </w:t>
      </w:r>
      <w:r w:rsidR="00145C16">
        <w:rPr>
          <w:rFonts w:ascii="Times New Roman" w:hAnsi="Times New Roman" w:cs="Times New Roman"/>
          <w:sz w:val="28"/>
          <w:szCs w:val="28"/>
        </w:rPr>
        <w:t xml:space="preserve">неплавящимся электродом </w:t>
      </w:r>
      <w:r w:rsidRPr="00DF125A">
        <w:rPr>
          <w:rFonts w:ascii="Times New Roman" w:hAnsi="Times New Roman" w:cs="Times New Roman"/>
          <w:sz w:val="28"/>
          <w:szCs w:val="28"/>
        </w:rPr>
        <w:t>большое количество параметров, которые необходимо учитывать. Ими являют</w:t>
      </w:r>
      <w:r>
        <w:rPr>
          <w:rFonts w:ascii="Times New Roman" w:hAnsi="Times New Roman" w:cs="Times New Roman"/>
          <w:sz w:val="28"/>
          <w:szCs w:val="28"/>
        </w:rPr>
        <w:t>ся:</w:t>
      </w:r>
    </w:p>
    <w:p w14:paraId="0A5DBA62"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Ток сварки в импульсе</w:t>
      </w:r>
      <w:r w:rsidR="002C3305">
        <w:rPr>
          <w:rFonts w:ascii="Times New Roman" w:hAnsi="Times New Roman" w:cs="Times New Roman"/>
          <w:sz w:val="28"/>
          <w:szCs w:val="28"/>
          <w:lang w:val="en-US"/>
        </w:rPr>
        <w:t>;</w:t>
      </w:r>
    </w:p>
    <w:p w14:paraId="48C3EB1D"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Ток дежурной дуги</w:t>
      </w:r>
      <w:r w:rsidR="002C3305">
        <w:rPr>
          <w:rFonts w:ascii="Times New Roman" w:hAnsi="Times New Roman" w:cs="Times New Roman"/>
          <w:sz w:val="28"/>
          <w:szCs w:val="28"/>
          <w:lang w:val="en-US"/>
        </w:rPr>
        <w:t>;</w:t>
      </w:r>
    </w:p>
    <w:p w14:paraId="1F1F8324"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Длительность импульса и паузы</w:t>
      </w:r>
      <w:r w:rsidR="002C3305">
        <w:rPr>
          <w:rFonts w:ascii="Times New Roman" w:hAnsi="Times New Roman" w:cs="Times New Roman"/>
          <w:sz w:val="28"/>
          <w:szCs w:val="28"/>
          <w:lang w:val="en-US"/>
        </w:rPr>
        <w:t>;</w:t>
      </w:r>
    </w:p>
    <w:p w14:paraId="16F6BA1F"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Напряжение на дуге (длина дуги)</w:t>
      </w:r>
      <w:r w:rsidR="002C3305" w:rsidRPr="002C3305">
        <w:rPr>
          <w:rFonts w:ascii="Times New Roman" w:hAnsi="Times New Roman" w:cs="Times New Roman"/>
          <w:sz w:val="28"/>
          <w:szCs w:val="28"/>
        </w:rPr>
        <w:t>;</w:t>
      </w:r>
    </w:p>
    <w:p w14:paraId="124EFA07"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Скорость сварки</w:t>
      </w:r>
      <w:r w:rsidR="002C3305">
        <w:rPr>
          <w:rFonts w:ascii="Times New Roman" w:hAnsi="Times New Roman" w:cs="Times New Roman"/>
          <w:sz w:val="28"/>
          <w:szCs w:val="28"/>
          <w:lang w:val="en-US"/>
        </w:rPr>
        <w:t>;</w:t>
      </w:r>
    </w:p>
    <w:p w14:paraId="7ADA8BF2"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Пространственное положение сварки</w:t>
      </w:r>
      <w:r w:rsidR="002C3305">
        <w:rPr>
          <w:rFonts w:ascii="Times New Roman" w:hAnsi="Times New Roman" w:cs="Times New Roman"/>
          <w:sz w:val="28"/>
          <w:szCs w:val="28"/>
          <w:lang w:val="en-US"/>
        </w:rPr>
        <w:t>;</w:t>
      </w:r>
    </w:p>
    <w:p w14:paraId="2D37C5F7"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Амплитуда колебаний горелки</w:t>
      </w:r>
      <w:r w:rsidR="002C3305">
        <w:rPr>
          <w:rFonts w:ascii="Times New Roman" w:hAnsi="Times New Roman" w:cs="Times New Roman"/>
          <w:sz w:val="28"/>
          <w:szCs w:val="28"/>
          <w:lang w:val="en-US"/>
        </w:rPr>
        <w:t>;</w:t>
      </w:r>
    </w:p>
    <w:p w14:paraId="4FB262BB" w14:textId="77777777" w:rsidR="00DF125A" w:rsidRPr="00DF125A" w:rsidRDefault="00DF125A" w:rsidP="007F1631">
      <w:pPr>
        <w:pStyle w:val="af1"/>
        <w:numPr>
          <w:ilvl w:val="0"/>
          <w:numId w:val="15"/>
        </w:numPr>
        <w:tabs>
          <w:tab w:val="left" w:pos="993"/>
        </w:tabs>
        <w:spacing w:after="0" w:line="348" w:lineRule="auto"/>
        <w:ind w:left="0" w:firstLine="709"/>
        <w:contextualSpacing w:val="0"/>
        <w:jc w:val="both"/>
        <w:rPr>
          <w:rFonts w:ascii="Times New Roman" w:hAnsi="Times New Roman" w:cs="Times New Roman"/>
          <w:sz w:val="28"/>
          <w:szCs w:val="28"/>
        </w:rPr>
      </w:pPr>
      <w:r w:rsidRPr="00DF125A">
        <w:rPr>
          <w:rFonts w:ascii="Times New Roman" w:hAnsi="Times New Roman" w:cs="Times New Roman"/>
          <w:sz w:val="28"/>
          <w:szCs w:val="28"/>
        </w:rPr>
        <w:t>Скорость подачи присадочной проволоки</w:t>
      </w:r>
      <w:r w:rsidR="002C3305">
        <w:rPr>
          <w:rFonts w:ascii="Times New Roman" w:hAnsi="Times New Roman" w:cs="Times New Roman"/>
          <w:sz w:val="28"/>
          <w:szCs w:val="28"/>
          <w:lang w:val="en-US"/>
        </w:rPr>
        <w:t>.</w:t>
      </w:r>
    </w:p>
    <w:p w14:paraId="6E07CCC8" w14:textId="77777777" w:rsidR="00521A88" w:rsidRPr="00277AFD" w:rsidRDefault="00DF125A" w:rsidP="00A1482D">
      <w:pPr>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lastRenderedPageBreak/>
        <w:t>Представленные параметры</w:t>
      </w:r>
      <w:r w:rsidRPr="00DF125A">
        <w:rPr>
          <w:rFonts w:ascii="Times New Roman" w:hAnsi="Times New Roman" w:cs="Times New Roman"/>
          <w:sz w:val="28"/>
          <w:szCs w:val="28"/>
        </w:rPr>
        <w:t xml:space="preserve"> </w:t>
      </w:r>
      <w:proofErr w:type="gramStart"/>
      <w:r w:rsidRPr="00DF125A">
        <w:rPr>
          <w:rFonts w:ascii="Times New Roman" w:hAnsi="Times New Roman" w:cs="Times New Roman"/>
          <w:sz w:val="28"/>
          <w:szCs w:val="28"/>
        </w:rPr>
        <w:t>по разному</w:t>
      </w:r>
      <w:proofErr w:type="gramEnd"/>
      <w:r w:rsidRPr="00DF125A">
        <w:rPr>
          <w:rFonts w:ascii="Times New Roman" w:hAnsi="Times New Roman" w:cs="Times New Roman"/>
          <w:sz w:val="28"/>
          <w:szCs w:val="28"/>
        </w:rPr>
        <w:t xml:space="preserve"> влияют на процесс сварки, и чтобы получить положительный результат, необходимо все их учитывать. При гашении дуги сила сварочного тока должна плавно снижаться до нуля. Это делается для того, чтобы заварить сварочный кратер. В противном случае можно получить дефект сварки типа усадочной раковины. После гашения дуги, необходимо </w:t>
      </w:r>
      <w:r w:rsidRPr="00277AFD">
        <w:rPr>
          <w:rFonts w:ascii="Times New Roman" w:hAnsi="Times New Roman" w:cs="Times New Roman"/>
          <w:sz w:val="28"/>
          <w:szCs w:val="28"/>
        </w:rPr>
        <w:t>чтобы защитный газ еще в течение некоторого времени, зависящего от тока сварки и диаметра электрода, продолжал выходить из сопла, т.к. остывающий металл и горячий электрод необходимо защищать от окисления.</w:t>
      </w:r>
    </w:p>
    <w:p w14:paraId="3C47F46A" w14:textId="77777777" w:rsidR="00521A88" w:rsidRPr="00277AFD" w:rsidRDefault="00277AFD" w:rsidP="00A1482D">
      <w:pPr>
        <w:spacing w:after="0" w:line="360" w:lineRule="auto"/>
        <w:ind w:firstLine="709"/>
        <w:jc w:val="both"/>
        <w:rPr>
          <w:rFonts w:ascii="Times New Roman" w:eastAsia="Times New Roman" w:hAnsi="Times New Roman" w:cs="Times New Roman"/>
          <w:sz w:val="28"/>
          <w:szCs w:val="28"/>
          <w:lang w:eastAsia="ru-RU"/>
        </w:rPr>
      </w:pPr>
      <w:r w:rsidRPr="00277AFD">
        <w:rPr>
          <w:rFonts w:ascii="Times New Roman" w:hAnsi="Times New Roman" w:cs="Times New Roman"/>
          <w:sz w:val="28"/>
          <w:szCs w:val="28"/>
        </w:rPr>
        <w:t xml:space="preserve">Основным преимуществом аргонодуговой сварки, в сравнении с другими способами, является высокое качество сварного шва. Аргонодуговая сварка в основном используется для сварки высоколегированных нержавеющих, жаростойких и жаропрочных сталей, а также для сварки цветных металлов, таких как алюминиевые, медные и никелевые сплавы. </w:t>
      </w:r>
    </w:p>
    <w:p w14:paraId="2F7865BE" w14:textId="77777777" w:rsidR="00277AFD" w:rsidRDefault="00277AFD" w:rsidP="00A1482D">
      <w:pPr>
        <w:spacing w:after="0" w:line="360" w:lineRule="auto"/>
        <w:ind w:firstLine="709"/>
        <w:jc w:val="both"/>
        <w:rPr>
          <w:rFonts w:ascii="Times New Roman" w:hAnsi="Times New Roman" w:cs="Times New Roman"/>
          <w:sz w:val="28"/>
          <w:szCs w:val="28"/>
        </w:rPr>
      </w:pPr>
      <w:r w:rsidRPr="00277AFD">
        <w:rPr>
          <w:rFonts w:ascii="Times New Roman" w:hAnsi="Times New Roman" w:cs="Times New Roman"/>
          <w:sz w:val="28"/>
          <w:szCs w:val="28"/>
        </w:rPr>
        <w:t xml:space="preserve">Примерами материалов, которые </w:t>
      </w:r>
      <w:r>
        <w:rPr>
          <w:rFonts w:ascii="Times New Roman" w:hAnsi="Times New Roman" w:cs="Times New Roman"/>
          <w:sz w:val="28"/>
          <w:szCs w:val="28"/>
        </w:rPr>
        <w:t>можно сваривать с TIG являются:</w:t>
      </w:r>
    </w:p>
    <w:p w14:paraId="38E3FEB1"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Конструкционные спокойные низкоуглеродистые и низколегированные стали</w:t>
      </w:r>
      <w:r w:rsidR="002C3305" w:rsidRPr="002C3305">
        <w:rPr>
          <w:rFonts w:ascii="Times New Roman" w:hAnsi="Times New Roman" w:cs="Times New Roman"/>
          <w:sz w:val="28"/>
          <w:szCs w:val="28"/>
        </w:rPr>
        <w:t>;</w:t>
      </w:r>
    </w:p>
    <w:p w14:paraId="1DAEAFE2"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Высоколегированные нержавеющие стали</w:t>
      </w:r>
      <w:r w:rsidR="002C3305" w:rsidRPr="009B3F15">
        <w:rPr>
          <w:rFonts w:ascii="Times New Roman" w:hAnsi="Times New Roman" w:cs="Times New Roman"/>
          <w:sz w:val="28"/>
          <w:szCs w:val="28"/>
        </w:rPr>
        <w:t>;</w:t>
      </w:r>
    </w:p>
    <w:p w14:paraId="519E33F0"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Высоколегированные кислотостойкие стал</w:t>
      </w:r>
      <w:r w:rsidR="002C3305">
        <w:rPr>
          <w:rFonts w:ascii="Times New Roman" w:hAnsi="Times New Roman" w:cs="Times New Roman"/>
          <w:sz w:val="28"/>
          <w:szCs w:val="28"/>
        </w:rPr>
        <w:t>и</w:t>
      </w:r>
      <w:r w:rsidR="002C3305" w:rsidRPr="009B3F15">
        <w:rPr>
          <w:rFonts w:ascii="Times New Roman" w:hAnsi="Times New Roman" w:cs="Times New Roman"/>
          <w:sz w:val="28"/>
          <w:szCs w:val="28"/>
        </w:rPr>
        <w:t>;</w:t>
      </w:r>
    </w:p>
    <w:p w14:paraId="3D3B58ED"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Дуплексные стали</w:t>
      </w:r>
      <w:r w:rsidR="002C3305" w:rsidRPr="009B3F15">
        <w:rPr>
          <w:rFonts w:ascii="Times New Roman" w:hAnsi="Times New Roman" w:cs="Times New Roman"/>
          <w:sz w:val="28"/>
          <w:szCs w:val="28"/>
        </w:rPr>
        <w:t>;</w:t>
      </w:r>
    </w:p>
    <w:p w14:paraId="28CF54AA"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 xml:space="preserve">Никелевые сплавы типа </w:t>
      </w:r>
      <w:proofErr w:type="spellStart"/>
      <w:r w:rsidRPr="00145C16">
        <w:rPr>
          <w:rFonts w:ascii="Times New Roman" w:hAnsi="Times New Roman" w:cs="Times New Roman"/>
          <w:sz w:val="28"/>
          <w:szCs w:val="28"/>
        </w:rPr>
        <w:t>Инконель</w:t>
      </w:r>
      <w:proofErr w:type="spellEnd"/>
      <w:r w:rsidR="002C3305" w:rsidRPr="009B3F15">
        <w:rPr>
          <w:rFonts w:ascii="Times New Roman" w:hAnsi="Times New Roman" w:cs="Times New Roman"/>
          <w:sz w:val="28"/>
          <w:szCs w:val="28"/>
        </w:rPr>
        <w:t>;</w:t>
      </w:r>
    </w:p>
    <w:p w14:paraId="34EFCC0F"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 xml:space="preserve">Никелевые сплавы типа </w:t>
      </w:r>
      <w:proofErr w:type="spellStart"/>
      <w:r w:rsidRPr="00145C16">
        <w:rPr>
          <w:rFonts w:ascii="Times New Roman" w:hAnsi="Times New Roman" w:cs="Times New Roman"/>
          <w:sz w:val="28"/>
          <w:szCs w:val="28"/>
        </w:rPr>
        <w:t>Монель</w:t>
      </w:r>
      <w:proofErr w:type="spellEnd"/>
      <w:r w:rsidR="002C3305" w:rsidRPr="009B3F15">
        <w:rPr>
          <w:rFonts w:ascii="Times New Roman" w:hAnsi="Times New Roman" w:cs="Times New Roman"/>
          <w:sz w:val="28"/>
          <w:szCs w:val="28"/>
        </w:rPr>
        <w:t>;</w:t>
      </w:r>
    </w:p>
    <w:p w14:paraId="6E742E2B"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Титан</w:t>
      </w:r>
      <w:r w:rsidR="002C3305" w:rsidRPr="009B3F15">
        <w:rPr>
          <w:rFonts w:ascii="Times New Roman" w:hAnsi="Times New Roman" w:cs="Times New Roman"/>
          <w:sz w:val="28"/>
          <w:szCs w:val="28"/>
        </w:rPr>
        <w:t>;</w:t>
      </w:r>
    </w:p>
    <w:p w14:paraId="7A1C15D6"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Медные сплавы</w:t>
      </w:r>
      <w:r w:rsidR="002C3305" w:rsidRPr="009B3F15">
        <w:rPr>
          <w:rFonts w:ascii="Times New Roman" w:hAnsi="Times New Roman" w:cs="Times New Roman"/>
          <w:sz w:val="28"/>
          <w:szCs w:val="28"/>
        </w:rPr>
        <w:t>;</w:t>
      </w:r>
    </w:p>
    <w:p w14:paraId="227EBA71"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Алюминий и алюминиевые сплавы</w:t>
      </w:r>
      <w:r w:rsidR="002C3305" w:rsidRPr="009B3F15">
        <w:rPr>
          <w:rFonts w:ascii="Times New Roman" w:hAnsi="Times New Roman" w:cs="Times New Roman"/>
          <w:sz w:val="28"/>
          <w:szCs w:val="28"/>
        </w:rPr>
        <w:t>;</w:t>
      </w:r>
    </w:p>
    <w:p w14:paraId="72C332BA" w14:textId="77777777" w:rsidR="00277AFD" w:rsidRPr="00145C16" w:rsidRDefault="00277AFD"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Редко свариваемые металлы, такие как бериллий</w:t>
      </w:r>
      <w:r w:rsidR="002C3305" w:rsidRPr="002C3305">
        <w:rPr>
          <w:rFonts w:ascii="Times New Roman" w:hAnsi="Times New Roman" w:cs="Times New Roman"/>
          <w:sz w:val="28"/>
          <w:szCs w:val="28"/>
        </w:rPr>
        <w:t>.</w:t>
      </w:r>
    </w:p>
    <w:p w14:paraId="0BFF88A6" w14:textId="77777777" w:rsidR="00521A88" w:rsidRPr="00277AFD" w:rsidRDefault="00277AFD" w:rsidP="00A1482D">
      <w:pPr>
        <w:spacing w:after="0" w:line="360" w:lineRule="auto"/>
        <w:ind w:firstLine="709"/>
        <w:jc w:val="both"/>
        <w:rPr>
          <w:rFonts w:ascii="Times New Roman" w:eastAsia="Times New Roman" w:hAnsi="Times New Roman" w:cs="Times New Roman"/>
          <w:sz w:val="28"/>
          <w:szCs w:val="28"/>
          <w:lang w:eastAsia="ru-RU"/>
        </w:rPr>
      </w:pPr>
      <w:r w:rsidRPr="00277AFD">
        <w:rPr>
          <w:rFonts w:ascii="Times New Roman" w:hAnsi="Times New Roman" w:cs="Times New Roman"/>
          <w:sz w:val="28"/>
          <w:szCs w:val="28"/>
        </w:rPr>
        <w:t>К металлам, которые не варят TIG-сваркой, можно отнести цинк.</w:t>
      </w:r>
    </w:p>
    <w:p w14:paraId="6529F51C" w14:textId="77777777" w:rsidR="00277AFD" w:rsidRPr="007F1631" w:rsidRDefault="00277AFD" w:rsidP="00A1482D">
      <w:pPr>
        <w:spacing w:after="0" w:line="360" w:lineRule="auto"/>
        <w:ind w:firstLine="709"/>
        <w:jc w:val="both"/>
        <w:rPr>
          <w:rFonts w:ascii="Times New Roman" w:hAnsi="Times New Roman" w:cs="Times New Roman"/>
          <w:spacing w:val="2"/>
          <w:sz w:val="28"/>
          <w:szCs w:val="28"/>
        </w:rPr>
      </w:pPr>
      <w:r w:rsidRPr="00277AFD">
        <w:rPr>
          <w:rFonts w:ascii="Times New Roman" w:hAnsi="Times New Roman" w:cs="Times New Roman"/>
          <w:sz w:val="28"/>
          <w:szCs w:val="28"/>
        </w:rPr>
        <w:t>Если использовать разделку кромок, то процесс</w:t>
      </w:r>
      <w:r>
        <w:rPr>
          <w:rFonts w:ascii="Times New Roman" w:hAnsi="Times New Roman" w:cs="Times New Roman"/>
          <w:sz w:val="28"/>
          <w:szCs w:val="28"/>
        </w:rPr>
        <w:t xml:space="preserve"> аргонодуговой сварки</w:t>
      </w:r>
      <w:r w:rsidRPr="00277AFD">
        <w:rPr>
          <w:rFonts w:ascii="Times New Roman" w:hAnsi="Times New Roman" w:cs="Times New Roman"/>
          <w:sz w:val="28"/>
          <w:szCs w:val="28"/>
        </w:rPr>
        <w:t xml:space="preserve"> можно использовать для сварки любых толщин. </w:t>
      </w:r>
      <w:r>
        <w:rPr>
          <w:rFonts w:ascii="Times New Roman" w:hAnsi="Times New Roman" w:cs="Times New Roman"/>
          <w:sz w:val="28"/>
          <w:szCs w:val="28"/>
        </w:rPr>
        <w:t xml:space="preserve">Однако при сварке протяженных швов или труб большим диаметром </w:t>
      </w:r>
      <w:r w:rsidR="00691236">
        <w:rPr>
          <w:rFonts w:ascii="Times New Roman" w:hAnsi="Times New Roman" w:cs="Times New Roman"/>
          <w:sz w:val="28"/>
          <w:szCs w:val="28"/>
        </w:rPr>
        <w:t xml:space="preserve">обычно аргонодуговой сваркой выполняют корневой слой шва, а заполняющие и облицовочные слои другим </w:t>
      </w:r>
      <w:r w:rsidR="00691236" w:rsidRPr="007F1631">
        <w:rPr>
          <w:rFonts w:ascii="Times New Roman" w:hAnsi="Times New Roman" w:cs="Times New Roman"/>
          <w:spacing w:val="2"/>
          <w:sz w:val="28"/>
          <w:szCs w:val="28"/>
        </w:rPr>
        <w:t>спосо</w:t>
      </w:r>
      <w:r w:rsidR="00691236" w:rsidRPr="007F1631">
        <w:rPr>
          <w:rFonts w:ascii="Times New Roman" w:hAnsi="Times New Roman" w:cs="Times New Roman"/>
          <w:spacing w:val="2"/>
          <w:sz w:val="28"/>
          <w:szCs w:val="28"/>
        </w:rPr>
        <w:lastRenderedPageBreak/>
        <w:t>бом (РД, МП и др.). При сварке небольших деталей или труб диаметром до 150 мм ручной аргонодуговой сваркой сваривают все слои шва при толщине стенки до 10-12 мм. В случае сварки материалов, которые не могут быть качественно сварены другими способами сварки, то тогда аргонодуговую сварку неплавящимся электродом применяют для сварки всех слоев деталей любых толщин. Аргонодуговую сварку неплавящимся электродом также часто применяют для сварки неповоротных стыков труб, особенно для выполнения корневых проходов.</w:t>
      </w:r>
    </w:p>
    <w:p w14:paraId="15AD24D7" w14:textId="77777777" w:rsidR="00460640" w:rsidRPr="00145C16" w:rsidRDefault="00691236" w:rsidP="00A1482D">
      <w:pPr>
        <w:spacing w:after="0" w:line="360" w:lineRule="auto"/>
        <w:ind w:firstLine="709"/>
        <w:jc w:val="both"/>
        <w:rPr>
          <w:rFonts w:ascii="Times New Roman" w:hAnsi="Times New Roman" w:cs="Times New Roman"/>
          <w:sz w:val="28"/>
          <w:szCs w:val="28"/>
        </w:rPr>
      </w:pPr>
      <w:r w:rsidRPr="00145C16">
        <w:rPr>
          <w:rFonts w:ascii="Times New Roman" w:hAnsi="Times New Roman" w:cs="Times New Roman"/>
          <w:sz w:val="28"/>
          <w:szCs w:val="28"/>
        </w:rPr>
        <w:t xml:space="preserve">Данный вид сварки обеспечивает очень высокую чистоту наплавленного металла. Швы имеют очень гладкую поверхность с плавным переходом к основному металлу, что очень важно для изделий, к которым предъявляются высокие требования к внешнему виду </w:t>
      </w:r>
      <w:r w:rsidR="00145C16" w:rsidRPr="00145C16">
        <w:rPr>
          <w:rFonts w:ascii="Times New Roman" w:hAnsi="Times New Roman" w:cs="Times New Roman"/>
          <w:sz w:val="28"/>
          <w:szCs w:val="28"/>
        </w:rPr>
        <w:t xml:space="preserve">шва или гладкости его поверхности, например в пищевой промышленности. Однако, процесс аргонодуговой сварки неплавящимся электродом достаточно </w:t>
      </w:r>
      <w:proofErr w:type="spellStart"/>
      <w:r w:rsidR="00145C16" w:rsidRPr="00145C16">
        <w:rPr>
          <w:rFonts w:ascii="Times New Roman" w:hAnsi="Times New Roman" w:cs="Times New Roman"/>
          <w:sz w:val="28"/>
          <w:szCs w:val="28"/>
        </w:rPr>
        <w:t>низкопроизводительный</w:t>
      </w:r>
      <w:proofErr w:type="spellEnd"/>
      <w:r w:rsidR="00145C16" w:rsidRPr="00145C16">
        <w:rPr>
          <w:rFonts w:ascii="Times New Roman" w:hAnsi="Times New Roman" w:cs="Times New Roman"/>
          <w:sz w:val="28"/>
          <w:szCs w:val="28"/>
        </w:rPr>
        <w:t>, что особенно заметно при сварке больших толщин.</w:t>
      </w:r>
    </w:p>
    <w:p w14:paraId="2E6B14A3" w14:textId="77777777" w:rsidR="00145C16" w:rsidRDefault="00145C16" w:rsidP="00A1482D">
      <w:pPr>
        <w:spacing w:after="0" w:line="360" w:lineRule="auto"/>
        <w:ind w:firstLine="709"/>
        <w:jc w:val="both"/>
        <w:rPr>
          <w:rFonts w:ascii="Times New Roman" w:hAnsi="Times New Roman" w:cs="Times New Roman"/>
          <w:sz w:val="28"/>
          <w:szCs w:val="28"/>
        </w:rPr>
      </w:pPr>
      <w:r w:rsidRPr="00145C16">
        <w:rPr>
          <w:rFonts w:ascii="Times New Roman" w:hAnsi="Times New Roman" w:cs="Times New Roman"/>
          <w:sz w:val="28"/>
          <w:szCs w:val="28"/>
        </w:rPr>
        <w:t xml:space="preserve">Наиболее широкое распространение </w:t>
      </w:r>
      <w:r>
        <w:rPr>
          <w:rFonts w:ascii="Times New Roman" w:hAnsi="Times New Roman" w:cs="Times New Roman"/>
          <w:sz w:val="28"/>
          <w:szCs w:val="28"/>
        </w:rPr>
        <w:t>аргонодуговая сварка неплавящимся электродом</w:t>
      </w:r>
      <w:r w:rsidRPr="00145C16">
        <w:rPr>
          <w:rFonts w:ascii="Times New Roman" w:hAnsi="Times New Roman" w:cs="Times New Roman"/>
          <w:sz w:val="28"/>
          <w:szCs w:val="28"/>
        </w:rPr>
        <w:t xml:space="preserve"> получила в тех отраслях, где предъявляются очень высокие требования к качеству сварных швов, например при изготовлении оборудования для атомных электростанций. Данный вид сварки оказался востребованным в авиационной, пищевой, нефтехимической, оборонной промышленностях и т.п.</w:t>
      </w:r>
    </w:p>
    <w:p w14:paraId="5D038475" w14:textId="77777777" w:rsidR="00145C16" w:rsidRPr="00EB40E8" w:rsidRDefault="00145C16" w:rsidP="00A1482D">
      <w:pPr>
        <w:spacing w:after="0" w:line="360" w:lineRule="auto"/>
        <w:ind w:firstLine="709"/>
        <w:jc w:val="both"/>
        <w:rPr>
          <w:rFonts w:ascii="Times New Roman" w:hAnsi="Times New Roman" w:cs="Times New Roman"/>
          <w:spacing w:val="4"/>
          <w:sz w:val="28"/>
          <w:szCs w:val="28"/>
        </w:rPr>
      </w:pPr>
      <w:r w:rsidRPr="00145C16">
        <w:rPr>
          <w:rFonts w:ascii="Times New Roman" w:hAnsi="Times New Roman" w:cs="Times New Roman"/>
          <w:sz w:val="28"/>
          <w:szCs w:val="28"/>
        </w:rPr>
        <w:t xml:space="preserve">Автоматическая </w:t>
      </w:r>
      <w:r>
        <w:rPr>
          <w:rFonts w:ascii="Times New Roman" w:hAnsi="Times New Roman" w:cs="Times New Roman"/>
          <w:sz w:val="28"/>
          <w:szCs w:val="28"/>
        </w:rPr>
        <w:t xml:space="preserve">аргонодуговая сварка неплавящимся электродом (ААД) </w:t>
      </w:r>
      <w:r w:rsidRPr="00145C16">
        <w:rPr>
          <w:rFonts w:ascii="Times New Roman" w:hAnsi="Times New Roman" w:cs="Times New Roman"/>
          <w:sz w:val="28"/>
          <w:szCs w:val="28"/>
        </w:rPr>
        <w:t xml:space="preserve">широко </w:t>
      </w:r>
      <w:r w:rsidRPr="00EB40E8">
        <w:rPr>
          <w:rFonts w:ascii="Times New Roman" w:hAnsi="Times New Roman" w:cs="Times New Roman"/>
          <w:spacing w:val="4"/>
          <w:sz w:val="28"/>
          <w:szCs w:val="28"/>
        </w:rPr>
        <w:t>применяется для сварки стыков труб и их вварке в трубные доски при производстве теплообменного оборудования. Примеры применения автоматической аргонодуговой сварки неплавящимся электродом в среде защитных газов:</w:t>
      </w:r>
    </w:p>
    <w:p w14:paraId="6AFD7523" w14:textId="77777777" w:rsidR="00145C16" w:rsidRPr="00145C16" w:rsidRDefault="00145C16"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Трубопроводы из нержавеющих сталей</w:t>
      </w:r>
      <w:r w:rsidR="002C3305" w:rsidRPr="009B3F15">
        <w:rPr>
          <w:rFonts w:ascii="Times New Roman" w:hAnsi="Times New Roman" w:cs="Times New Roman"/>
          <w:sz w:val="28"/>
          <w:szCs w:val="28"/>
        </w:rPr>
        <w:t>;</w:t>
      </w:r>
    </w:p>
    <w:p w14:paraId="1883AA7E" w14:textId="77777777" w:rsidR="00145C16" w:rsidRPr="00145C16" w:rsidRDefault="00145C16"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Трубопроводы из дуплексных сталей</w:t>
      </w:r>
      <w:r w:rsidR="002C3305" w:rsidRPr="009B3F15">
        <w:rPr>
          <w:rFonts w:ascii="Times New Roman" w:hAnsi="Times New Roman" w:cs="Times New Roman"/>
          <w:sz w:val="28"/>
          <w:szCs w:val="28"/>
        </w:rPr>
        <w:t>;</w:t>
      </w:r>
    </w:p>
    <w:p w14:paraId="0E30511C" w14:textId="77777777" w:rsidR="00145C16" w:rsidRPr="00145C16" w:rsidRDefault="00145C16"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Титановые трубопроводы</w:t>
      </w:r>
      <w:r w:rsidR="002C3305" w:rsidRPr="009B3F15">
        <w:rPr>
          <w:rFonts w:ascii="Times New Roman" w:hAnsi="Times New Roman" w:cs="Times New Roman"/>
          <w:sz w:val="28"/>
          <w:szCs w:val="28"/>
        </w:rPr>
        <w:t>;</w:t>
      </w:r>
    </w:p>
    <w:p w14:paraId="6EA44E86" w14:textId="77777777" w:rsidR="00145C16" w:rsidRPr="00145C16" w:rsidRDefault="00145C16"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145C16">
        <w:rPr>
          <w:rFonts w:ascii="Times New Roman" w:hAnsi="Times New Roman" w:cs="Times New Roman"/>
          <w:sz w:val="28"/>
          <w:szCs w:val="28"/>
        </w:rPr>
        <w:t>Трубопроводы для гидравлических систем из углеродистых сталей</w:t>
      </w:r>
      <w:r w:rsidR="002C3305" w:rsidRPr="002C3305">
        <w:rPr>
          <w:rFonts w:ascii="Times New Roman" w:hAnsi="Times New Roman" w:cs="Times New Roman"/>
          <w:sz w:val="28"/>
          <w:szCs w:val="28"/>
        </w:rPr>
        <w:t>;</w:t>
      </w:r>
    </w:p>
    <w:p w14:paraId="30656317" w14:textId="77777777" w:rsidR="00145C16" w:rsidRPr="00442420" w:rsidRDefault="00145C16" w:rsidP="009B3F15">
      <w:pPr>
        <w:pStyle w:val="af1"/>
        <w:numPr>
          <w:ilvl w:val="0"/>
          <w:numId w:val="1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145C16">
        <w:rPr>
          <w:rFonts w:ascii="Times New Roman" w:hAnsi="Times New Roman" w:cs="Times New Roman"/>
          <w:sz w:val="28"/>
          <w:szCs w:val="28"/>
        </w:rPr>
        <w:t>Вварка труб в трубные доски</w:t>
      </w:r>
      <w:r w:rsidR="002C3305" w:rsidRPr="002C3305">
        <w:rPr>
          <w:rFonts w:ascii="Times New Roman" w:hAnsi="Times New Roman" w:cs="Times New Roman"/>
          <w:sz w:val="28"/>
          <w:szCs w:val="28"/>
        </w:rPr>
        <w:t>.</w:t>
      </w:r>
    </w:p>
    <w:p w14:paraId="11642D90" w14:textId="77777777" w:rsidR="00442420" w:rsidRPr="00442420" w:rsidRDefault="00442420" w:rsidP="00442420">
      <w:pPr>
        <w:spacing w:after="0" w:line="360" w:lineRule="auto"/>
        <w:ind w:firstLine="709"/>
        <w:jc w:val="both"/>
        <w:rPr>
          <w:rFonts w:ascii="Times New Roman" w:eastAsia="Times New Roman" w:hAnsi="Times New Roman" w:cs="Times New Roman"/>
          <w:sz w:val="28"/>
          <w:szCs w:val="28"/>
          <w:lang w:eastAsia="ru-RU"/>
        </w:rPr>
      </w:pPr>
      <w:r w:rsidRPr="00442420">
        <w:rPr>
          <w:rFonts w:ascii="Times New Roman" w:hAnsi="Times New Roman" w:cs="Times New Roman"/>
          <w:sz w:val="28"/>
          <w:szCs w:val="28"/>
        </w:rPr>
        <w:lastRenderedPageBreak/>
        <w:t xml:space="preserve">Электрод, применяемый для </w:t>
      </w:r>
      <w:r w:rsidR="00506249">
        <w:rPr>
          <w:rFonts w:ascii="Times New Roman" w:hAnsi="Times New Roman" w:cs="Times New Roman"/>
          <w:sz w:val="28"/>
          <w:szCs w:val="28"/>
        </w:rPr>
        <w:t xml:space="preserve">аргонодуговой сварки </w:t>
      </w:r>
      <w:proofErr w:type="gramStart"/>
      <w:r w:rsidR="00506249">
        <w:rPr>
          <w:rFonts w:ascii="Times New Roman" w:hAnsi="Times New Roman" w:cs="Times New Roman"/>
          <w:sz w:val="28"/>
          <w:szCs w:val="28"/>
        </w:rPr>
        <w:t>неплавящимся электродом</w:t>
      </w:r>
      <w:proofErr w:type="gramEnd"/>
      <w:r w:rsidRPr="00442420">
        <w:rPr>
          <w:rFonts w:ascii="Times New Roman" w:hAnsi="Times New Roman" w:cs="Times New Roman"/>
          <w:sz w:val="28"/>
          <w:szCs w:val="28"/>
        </w:rPr>
        <w:t xml:space="preserve"> изготавливают из вольфрама. Он не должен плавиться при температурах, возникающих в процессе сварки. Вольфрамовый электрод имеет температуру плавления выше 3410°С и при этом обладает хорошей тепло- и электропроводностью. Для </w:t>
      </w:r>
      <w:r w:rsidR="00506249">
        <w:rPr>
          <w:rFonts w:ascii="Times New Roman" w:hAnsi="Times New Roman" w:cs="Times New Roman"/>
          <w:sz w:val="28"/>
          <w:szCs w:val="28"/>
        </w:rPr>
        <w:t xml:space="preserve">аргонодуговой сварки </w:t>
      </w:r>
      <w:r w:rsidRPr="00442420">
        <w:rPr>
          <w:rFonts w:ascii="Times New Roman" w:hAnsi="Times New Roman" w:cs="Times New Roman"/>
          <w:sz w:val="28"/>
          <w:szCs w:val="28"/>
        </w:rPr>
        <w:t>используют электроды различных марок и диаметров. До недавнего времени наиболее часто применяемыми считались электроды легированные 2% диоксида тория (ThO</w:t>
      </w:r>
      <w:r w:rsidRPr="00506249">
        <w:rPr>
          <w:rFonts w:ascii="Times New Roman" w:hAnsi="Times New Roman" w:cs="Times New Roman"/>
          <w:sz w:val="28"/>
          <w:szCs w:val="28"/>
          <w:vertAlign w:val="subscript"/>
        </w:rPr>
        <w:t>2</w:t>
      </w:r>
      <w:r w:rsidRPr="00442420">
        <w:rPr>
          <w:rFonts w:ascii="Times New Roman" w:hAnsi="Times New Roman" w:cs="Times New Roman"/>
          <w:sz w:val="28"/>
          <w:szCs w:val="28"/>
        </w:rPr>
        <w:t>). В настоящее время их производство по экологическим причинам практически прекращено из-за того, что торий является α-радиоактивным материалом.</w:t>
      </w:r>
    </w:p>
    <w:p w14:paraId="4B34B6D1" w14:textId="77777777" w:rsidR="00506249" w:rsidRDefault="00506249" w:rsidP="00506249">
      <w:pPr>
        <w:spacing w:after="0" w:line="360" w:lineRule="auto"/>
        <w:ind w:firstLine="709"/>
        <w:jc w:val="both"/>
        <w:rPr>
          <w:rFonts w:ascii="Times New Roman" w:hAnsi="Times New Roman" w:cs="Times New Roman"/>
          <w:sz w:val="28"/>
          <w:szCs w:val="28"/>
        </w:rPr>
      </w:pPr>
      <w:r w:rsidRPr="00506249">
        <w:rPr>
          <w:rFonts w:ascii="Times New Roman" w:hAnsi="Times New Roman" w:cs="Times New Roman"/>
          <w:sz w:val="28"/>
          <w:szCs w:val="28"/>
        </w:rPr>
        <w:t>Для сварки на переменном токе достаточно часто используют чистый вольфрам. Другой маркой, часто применяемой для переменного тока, является вольфрам легированный цирконием (ZrO</w:t>
      </w:r>
      <w:r w:rsidRPr="00506249">
        <w:rPr>
          <w:rFonts w:ascii="Times New Roman" w:hAnsi="Times New Roman" w:cs="Times New Roman"/>
          <w:sz w:val="28"/>
          <w:szCs w:val="28"/>
          <w:vertAlign w:val="subscript"/>
        </w:rPr>
        <w:t>2</w:t>
      </w:r>
      <w:r w:rsidRPr="00506249">
        <w:rPr>
          <w:rFonts w:ascii="Times New Roman" w:hAnsi="Times New Roman" w:cs="Times New Roman"/>
          <w:sz w:val="28"/>
          <w:szCs w:val="28"/>
        </w:rPr>
        <w:t>). Используются также и другие типы оксидов, используемых для легирования вольфрама – лантана, иттрия или церия. Преимуществом легированных электродов является то, что они позволяют выполнять сварку на более высоких токах без плавления. Кроме этого к их преимуществам можно отнести:</w:t>
      </w:r>
    </w:p>
    <w:p w14:paraId="40565108" w14:textId="2EA6EE14" w:rsidR="00506249" w:rsidRPr="002C3305" w:rsidRDefault="00506249"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506249">
        <w:rPr>
          <w:rFonts w:ascii="Times New Roman" w:hAnsi="Times New Roman" w:cs="Times New Roman"/>
          <w:sz w:val="28"/>
          <w:szCs w:val="28"/>
        </w:rPr>
        <w:t>Более легкое зажигания дуги</w:t>
      </w:r>
      <w:r w:rsidR="002C3305" w:rsidRPr="002C3305">
        <w:rPr>
          <w:rFonts w:ascii="Times New Roman" w:hAnsi="Times New Roman" w:cs="Times New Roman"/>
          <w:sz w:val="28"/>
          <w:szCs w:val="28"/>
        </w:rPr>
        <w:t>;</w:t>
      </w:r>
    </w:p>
    <w:p w14:paraId="4A6F8954" w14:textId="36D03E85" w:rsidR="00506249" w:rsidRPr="002C3305" w:rsidRDefault="00506249"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506249">
        <w:rPr>
          <w:rFonts w:ascii="Times New Roman" w:hAnsi="Times New Roman" w:cs="Times New Roman"/>
          <w:sz w:val="28"/>
          <w:szCs w:val="28"/>
        </w:rPr>
        <w:t>Облегчается эмиссия электронов</w:t>
      </w:r>
      <w:r w:rsidR="002C3305" w:rsidRPr="002C3305">
        <w:rPr>
          <w:rFonts w:ascii="Times New Roman" w:hAnsi="Times New Roman" w:cs="Times New Roman"/>
          <w:sz w:val="28"/>
          <w:szCs w:val="28"/>
        </w:rPr>
        <w:t>;</w:t>
      </w:r>
    </w:p>
    <w:p w14:paraId="33F44B29" w14:textId="5E4556F1" w:rsidR="00442420" w:rsidRPr="00800BFC" w:rsidRDefault="00506249" w:rsidP="009B3F15">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506249">
        <w:rPr>
          <w:rFonts w:ascii="Times New Roman" w:hAnsi="Times New Roman" w:cs="Times New Roman"/>
          <w:sz w:val="28"/>
          <w:szCs w:val="28"/>
        </w:rPr>
        <w:t>Более стабильная дуга</w:t>
      </w:r>
      <w:r w:rsidR="002C3305" w:rsidRPr="00800BFC">
        <w:rPr>
          <w:rFonts w:ascii="Times New Roman" w:hAnsi="Times New Roman" w:cs="Times New Roman"/>
          <w:sz w:val="28"/>
          <w:szCs w:val="28"/>
        </w:rPr>
        <w:t>.</w:t>
      </w:r>
    </w:p>
    <w:p w14:paraId="3DF43019" w14:textId="77777777" w:rsidR="003D48B1" w:rsidRDefault="003D48B1" w:rsidP="00506249">
      <w:pPr>
        <w:spacing w:after="0" w:line="360" w:lineRule="auto"/>
        <w:ind w:firstLine="709"/>
        <w:jc w:val="both"/>
        <w:rPr>
          <w:rFonts w:ascii="Times New Roman" w:hAnsi="Times New Roman" w:cs="Times New Roman"/>
          <w:sz w:val="28"/>
          <w:szCs w:val="28"/>
        </w:rPr>
      </w:pPr>
      <w:r w:rsidRPr="003D48B1">
        <w:rPr>
          <w:rFonts w:ascii="Times New Roman" w:hAnsi="Times New Roman" w:cs="Times New Roman"/>
          <w:sz w:val="28"/>
          <w:szCs w:val="28"/>
        </w:rPr>
        <w:t xml:space="preserve">Чистый вольфрам применяется только для сварки на переменном токе, а к его преимуществам относится невысокая стоимость и образование на конце округления правильной формы. </w:t>
      </w:r>
      <w:proofErr w:type="gramStart"/>
      <w:r w:rsidRPr="003D48B1">
        <w:rPr>
          <w:rFonts w:ascii="Times New Roman" w:hAnsi="Times New Roman" w:cs="Times New Roman"/>
          <w:sz w:val="28"/>
          <w:szCs w:val="28"/>
        </w:rPr>
        <w:t>Электроды</w:t>
      </w:r>
      <w:proofErr w:type="gramEnd"/>
      <w:r w:rsidRPr="003D48B1">
        <w:rPr>
          <w:rFonts w:ascii="Times New Roman" w:hAnsi="Times New Roman" w:cs="Times New Roman"/>
          <w:sz w:val="28"/>
          <w:szCs w:val="28"/>
        </w:rPr>
        <w:t xml:space="preserve"> легированные цирконием как правило также используются для свар</w:t>
      </w:r>
      <w:r>
        <w:rPr>
          <w:rFonts w:ascii="Times New Roman" w:hAnsi="Times New Roman" w:cs="Times New Roman"/>
          <w:sz w:val="28"/>
          <w:szCs w:val="28"/>
        </w:rPr>
        <w:t>ки на переменном токе.</w:t>
      </w:r>
    </w:p>
    <w:p w14:paraId="5BE5FE81" w14:textId="77777777" w:rsidR="003D48B1" w:rsidRDefault="003D48B1" w:rsidP="0050624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3D48B1">
        <w:rPr>
          <w:rFonts w:ascii="Times New Roman" w:hAnsi="Times New Roman" w:cs="Times New Roman"/>
          <w:sz w:val="28"/>
          <w:szCs w:val="28"/>
        </w:rPr>
        <w:t xml:space="preserve">азличные марки электродов с точки зрения таких характеристик, как стабильность многократных поджигов, скорость разрушения и стабильность дуги. По совокупности характеристик наилучшие результаты показали электроды легированные лантаном, за ними </w:t>
      </w:r>
      <w:proofErr w:type="spellStart"/>
      <w:r w:rsidRPr="003D48B1">
        <w:rPr>
          <w:rFonts w:ascii="Times New Roman" w:hAnsi="Times New Roman" w:cs="Times New Roman"/>
          <w:sz w:val="28"/>
          <w:szCs w:val="28"/>
        </w:rPr>
        <w:t>цериевые</w:t>
      </w:r>
      <w:proofErr w:type="spellEnd"/>
      <w:r w:rsidRPr="003D48B1">
        <w:rPr>
          <w:rFonts w:ascii="Times New Roman" w:hAnsi="Times New Roman" w:cs="Times New Roman"/>
          <w:sz w:val="28"/>
          <w:szCs w:val="28"/>
        </w:rPr>
        <w:t>. Они показали наилучшие стартовые характеристики, устойчивую дугу на даже малых токах и хорошую стойкость на высоких токах.</w:t>
      </w:r>
    </w:p>
    <w:p w14:paraId="21618962" w14:textId="77777777" w:rsidR="00506249" w:rsidRDefault="003D48B1" w:rsidP="00506249">
      <w:pPr>
        <w:spacing w:after="0" w:line="360" w:lineRule="auto"/>
        <w:ind w:firstLine="709"/>
        <w:jc w:val="both"/>
        <w:rPr>
          <w:rFonts w:ascii="Times New Roman" w:hAnsi="Times New Roman" w:cs="Times New Roman"/>
          <w:sz w:val="28"/>
          <w:szCs w:val="28"/>
        </w:rPr>
      </w:pPr>
      <w:r w:rsidRPr="003D48B1">
        <w:rPr>
          <w:rFonts w:ascii="Times New Roman" w:hAnsi="Times New Roman" w:cs="Times New Roman"/>
          <w:sz w:val="28"/>
          <w:szCs w:val="28"/>
        </w:rPr>
        <w:lastRenderedPageBreak/>
        <w:t xml:space="preserve">В сравнении с </w:t>
      </w:r>
      <w:proofErr w:type="spellStart"/>
      <w:r w:rsidRPr="003D48B1">
        <w:rPr>
          <w:rFonts w:ascii="Times New Roman" w:hAnsi="Times New Roman" w:cs="Times New Roman"/>
          <w:sz w:val="28"/>
          <w:szCs w:val="28"/>
        </w:rPr>
        <w:t>торированными</w:t>
      </w:r>
      <w:proofErr w:type="spellEnd"/>
      <w:r w:rsidRPr="003D48B1">
        <w:rPr>
          <w:rFonts w:ascii="Times New Roman" w:hAnsi="Times New Roman" w:cs="Times New Roman"/>
          <w:sz w:val="28"/>
          <w:szCs w:val="28"/>
        </w:rPr>
        <w:t xml:space="preserve">, </w:t>
      </w:r>
      <w:proofErr w:type="spellStart"/>
      <w:r w:rsidRPr="003D48B1">
        <w:rPr>
          <w:rFonts w:ascii="Times New Roman" w:hAnsi="Times New Roman" w:cs="Times New Roman"/>
          <w:sz w:val="28"/>
          <w:szCs w:val="28"/>
        </w:rPr>
        <w:t>иттрированные</w:t>
      </w:r>
      <w:proofErr w:type="spellEnd"/>
      <w:r w:rsidRPr="003D48B1">
        <w:rPr>
          <w:rFonts w:ascii="Times New Roman" w:hAnsi="Times New Roman" w:cs="Times New Roman"/>
          <w:sz w:val="28"/>
          <w:szCs w:val="28"/>
        </w:rPr>
        <w:t xml:space="preserve"> электроды обладают хорошей стабильностью дуги, большим временем работы между переточками, однако уступали по стабильности поджига. </w:t>
      </w:r>
      <w:proofErr w:type="spellStart"/>
      <w:r w:rsidRPr="003D48B1">
        <w:rPr>
          <w:rFonts w:ascii="Times New Roman" w:hAnsi="Times New Roman" w:cs="Times New Roman"/>
          <w:sz w:val="28"/>
          <w:szCs w:val="28"/>
        </w:rPr>
        <w:t>Торированный</w:t>
      </w:r>
      <w:proofErr w:type="spellEnd"/>
      <w:r w:rsidRPr="003D48B1">
        <w:rPr>
          <w:rFonts w:ascii="Times New Roman" w:hAnsi="Times New Roman" w:cs="Times New Roman"/>
          <w:sz w:val="28"/>
          <w:szCs w:val="28"/>
        </w:rPr>
        <w:t xml:space="preserve"> электрод чаще всего используется для сварки на постоянном токе. Торий является слаборадиоактивным материалом. При сварке это не имеет никакого значения, однако при заточке, при попадании в организм в виде пыли, оказывает крайне негативное воздействие на здоровье человека. Из-за этого </w:t>
      </w:r>
      <w:proofErr w:type="spellStart"/>
      <w:r w:rsidRPr="003D48B1">
        <w:rPr>
          <w:rFonts w:ascii="Times New Roman" w:hAnsi="Times New Roman" w:cs="Times New Roman"/>
          <w:sz w:val="28"/>
          <w:szCs w:val="28"/>
        </w:rPr>
        <w:t>торированные</w:t>
      </w:r>
      <w:proofErr w:type="spellEnd"/>
      <w:r w:rsidRPr="003D48B1">
        <w:rPr>
          <w:rFonts w:ascii="Times New Roman" w:hAnsi="Times New Roman" w:cs="Times New Roman"/>
          <w:sz w:val="28"/>
          <w:szCs w:val="28"/>
        </w:rPr>
        <w:t xml:space="preserve"> электроды все чаще заменяют на </w:t>
      </w:r>
      <w:proofErr w:type="spellStart"/>
      <w:r w:rsidRPr="003D48B1">
        <w:rPr>
          <w:rFonts w:ascii="Times New Roman" w:hAnsi="Times New Roman" w:cs="Times New Roman"/>
          <w:sz w:val="28"/>
          <w:szCs w:val="28"/>
        </w:rPr>
        <w:t>лантанированные</w:t>
      </w:r>
      <w:proofErr w:type="spellEnd"/>
      <w:r w:rsidRPr="003D48B1">
        <w:rPr>
          <w:rFonts w:ascii="Times New Roman" w:hAnsi="Times New Roman" w:cs="Times New Roman"/>
          <w:sz w:val="28"/>
          <w:szCs w:val="28"/>
        </w:rPr>
        <w:t xml:space="preserve"> и </w:t>
      </w:r>
      <w:proofErr w:type="spellStart"/>
      <w:r w:rsidRPr="003D48B1">
        <w:rPr>
          <w:rFonts w:ascii="Times New Roman" w:hAnsi="Times New Roman" w:cs="Times New Roman"/>
          <w:sz w:val="28"/>
          <w:szCs w:val="28"/>
        </w:rPr>
        <w:t>церированные</w:t>
      </w:r>
      <w:proofErr w:type="spellEnd"/>
      <w:r w:rsidRPr="003D48B1">
        <w:rPr>
          <w:rFonts w:ascii="Times New Roman" w:hAnsi="Times New Roman" w:cs="Times New Roman"/>
          <w:sz w:val="28"/>
          <w:szCs w:val="28"/>
        </w:rPr>
        <w:t>. Для сварки на переменном токе чаще используют чистый вольфрам или легированный цирконием.</w:t>
      </w:r>
    </w:p>
    <w:p w14:paraId="35E04B5F" w14:textId="77777777" w:rsidR="009B5F24" w:rsidRPr="003D48B1" w:rsidRDefault="009B5F24" w:rsidP="009B5F24">
      <w:pPr>
        <w:spacing w:after="0" w:line="360" w:lineRule="auto"/>
        <w:jc w:val="both"/>
        <w:rPr>
          <w:rFonts w:ascii="Times New Roman" w:eastAsia="Times New Roman" w:hAnsi="Times New Roman" w:cs="Times New Roman"/>
          <w:sz w:val="28"/>
          <w:szCs w:val="28"/>
          <w:lang w:eastAsia="ru-RU"/>
        </w:rPr>
      </w:pPr>
    </w:p>
    <w:p w14:paraId="4F36BC61" w14:textId="77777777" w:rsidR="007F1631" w:rsidRDefault="00CF78BF" w:rsidP="007F1631">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w:t>
      </w:r>
    </w:p>
    <w:p w14:paraId="78B83C06" w14:textId="46ACC9AD" w:rsidR="00442420" w:rsidRPr="003D48B1" w:rsidRDefault="009B5F24" w:rsidP="007F1631">
      <w:pPr>
        <w:spacing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Назначение вольфрамовых электродов в зависимости от рода тока </w:t>
      </w:r>
      <w:r w:rsidR="007F1631">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и свариваемых сплавов</w:t>
      </w:r>
    </w:p>
    <w:tbl>
      <w:tblPr>
        <w:tblStyle w:val="ac"/>
        <w:tblW w:w="0" w:type="auto"/>
        <w:jc w:val="center"/>
        <w:tblLook w:val="04A0" w:firstRow="1" w:lastRow="0" w:firstColumn="1" w:lastColumn="0" w:noHBand="0" w:noVBand="1"/>
      </w:tblPr>
      <w:tblGrid>
        <w:gridCol w:w="3284"/>
        <w:gridCol w:w="3285"/>
        <w:gridCol w:w="3285"/>
      </w:tblGrid>
      <w:tr w:rsidR="00801BBD" w:rsidRPr="00801BBD" w14:paraId="610CD874" w14:textId="77777777" w:rsidTr="00CF78BF">
        <w:trPr>
          <w:jc w:val="center"/>
        </w:trPr>
        <w:tc>
          <w:tcPr>
            <w:tcW w:w="3284" w:type="dxa"/>
            <w:vAlign w:val="center"/>
          </w:tcPr>
          <w:p w14:paraId="4EE39B14"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Род тока</w:t>
            </w:r>
          </w:p>
        </w:tc>
        <w:tc>
          <w:tcPr>
            <w:tcW w:w="3285" w:type="dxa"/>
            <w:vAlign w:val="center"/>
          </w:tcPr>
          <w:p w14:paraId="0CC1337F"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Легирующая добавка</w:t>
            </w:r>
          </w:p>
        </w:tc>
        <w:tc>
          <w:tcPr>
            <w:tcW w:w="3285" w:type="dxa"/>
            <w:vAlign w:val="center"/>
          </w:tcPr>
          <w:p w14:paraId="6AE151D2"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Свариваемые сплавы</w:t>
            </w:r>
          </w:p>
        </w:tc>
      </w:tr>
      <w:tr w:rsidR="00801BBD" w:rsidRPr="00801BBD" w14:paraId="2E3E1A47" w14:textId="77777777" w:rsidTr="00801BBD">
        <w:trPr>
          <w:jc w:val="center"/>
        </w:trPr>
        <w:tc>
          <w:tcPr>
            <w:tcW w:w="3284" w:type="dxa"/>
            <w:vAlign w:val="center"/>
          </w:tcPr>
          <w:p w14:paraId="44D8BB06"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Переменный ~ AC</w:t>
            </w:r>
          </w:p>
        </w:tc>
        <w:tc>
          <w:tcPr>
            <w:tcW w:w="3285" w:type="dxa"/>
            <w:vAlign w:val="center"/>
          </w:tcPr>
          <w:p w14:paraId="498BA9B3" w14:textId="77777777" w:rsidR="00801BBD" w:rsidRPr="00801BBD" w:rsidRDefault="00801BBD" w:rsidP="007F1631">
            <w:pPr>
              <w:jc w:val="center"/>
              <w:rPr>
                <w:rFonts w:ascii="Times New Roman" w:hAnsi="Times New Roman" w:cs="Times New Roman"/>
                <w:sz w:val="28"/>
                <w:szCs w:val="28"/>
              </w:rPr>
            </w:pPr>
            <w:r w:rsidRPr="00801BBD">
              <w:rPr>
                <w:rFonts w:ascii="Times New Roman" w:hAnsi="Times New Roman" w:cs="Times New Roman"/>
                <w:sz w:val="28"/>
                <w:szCs w:val="28"/>
              </w:rPr>
              <w:t>Чистый вольфрам</w:t>
            </w:r>
          </w:p>
          <w:p w14:paraId="0DFA0DAC" w14:textId="77777777" w:rsidR="00801BBD" w:rsidRPr="00801BBD" w:rsidRDefault="00801BBD" w:rsidP="007F1631">
            <w:pPr>
              <w:jc w:val="center"/>
              <w:rPr>
                <w:rFonts w:ascii="Times New Roman" w:hAnsi="Times New Roman" w:cs="Times New Roman"/>
                <w:sz w:val="28"/>
                <w:szCs w:val="28"/>
              </w:rPr>
            </w:pPr>
            <w:r w:rsidRPr="00801BBD">
              <w:rPr>
                <w:rFonts w:ascii="Times New Roman" w:hAnsi="Times New Roman" w:cs="Times New Roman"/>
                <w:sz w:val="28"/>
                <w:szCs w:val="28"/>
              </w:rPr>
              <w:t>ZrO</w:t>
            </w:r>
            <w:r w:rsidRPr="00801BBD">
              <w:rPr>
                <w:rFonts w:ascii="Times New Roman" w:hAnsi="Times New Roman" w:cs="Times New Roman"/>
                <w:sz w:val="28"/>
                <w:szCs w:val="28"/>
                <w:vertAlign w:val="subscript"/>
              </w:rPr>
              <w:t>2</w:t>
            </w:r>
          </w:p>
          <w:p w14:paraId="4CEB4A90"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LaO</w:t>
            </w:r>
            <w:r w:rsidRPr="00801BBD">
              <w:rPr>
                <w:rFonts w:ascii="Times New Roman" w:hAnsi="Times New Roman" w:cs="Times New Roman"/>
                <w:sz w:val="28"/>
                <w:szCs w:val="28"/>
                <w:vertAlign w:val="subscript"/>
              </w:rPr>
              <w:t>2</w:t>
            </w:r>
          </w:p>
        </w:tc>
        <w:tc>
          <w:tcPr>
            <w:tcW w:w="3285" w:type="dxa"/>
            <w:vAlign w:val="center"/>
          </w:tcPr>
          <w:p w14:paraId="7998504C" w14:textId="77777777" w:rsidR="00801BBD" w:rsidRPr="00801BBD" w:rsidRDefault="00801BBD" w:rsidP="007F1631">
            <w:pPr>
              <w:jc w:val="center"/>
              <w:rPr>
                <w:rFonts w:ascii="Times New Roman" w:hAnsi="Times New Roman" w:cs="Times New Roman"/>
                <w:sz w:val="28"/>
                <w:szCs w:val="28"/>
              </w:rPr>
            </w:pPr>
            <w:r w:rsidRPr="00801BBD">
              <w:rPr>
                <w:rFonts w:ascii="Times New Roman" w:hAnsi="Times New Roman" w:cs="Times New Roman"/>
                <w:sz w:val="28"/>
                <w:szCs w:val="28"/>
              </w:rPr>
              <w:t>Алюминиевые</w:t>
            </w:r>
          </w:p>
          <w:p w14:paraId="634D7994"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Магниевые</w:t>
            </w:r>
          </w:p>
        </w:tc>
      </w:tr>
      <w:tr w:rsidR="00801BBD" w:rsidRPr="00801BBD" w14:paraId="248E7BA9" w14:textId="77777777" w:rsidTr="00801BBD">
        <w:trPr>
          <w:jc w:val="center"/>
        </w:trPr>
        <w:tc>
          <w:tcPr>
            <w:tcW w:w="3284" w:type="dxa"/>
            <w:vAlign w:val="center"/>
          </w:tcPr>
          <w:p w14:paraId="1F82E4C5"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Постоянный = DC+</w:t>
            </w:r>
          </w:p>
        </w:tc>
        <w:tc>
          <w:tcPr>
            <w:tcW w:w="3285" w:type="dxa"/>
            <w:vAlign w:val="center"/>
          </w:tcPr>
          <w:p w14:paraId="7B8F1E46" w14:textId="77777777" w:rsidR="00801BBD" w:rsidRPr="00801BBD" w:rsidRDefault="00801BBD" w:rsidP="007F1631">
            <w:pPr>
              <w:jc w:val="center"/>
              <w:rPr>
                <w:rFonts w:ascii="Times New Roman" w:hAnsi="Times New Roman" w:cs="Times New Roman"/>
                <w:sz w:val="28"/>
                <w:szCs w:val="28"/>
              </w:rPr>
            </w:pPr>
            <w:r w:rsidRPr="00801BBD">
              <w:rPr>
                <w:rFonts w:ascii="Times New Roman" w:hAnsi="Times New Roman" w:cs="Times New Roman"/>
                <w:sz w:val="28"/>
                <w:szCs w:val="28"/>
              </w:rPr>
              <w:t>ThO</w:t>
            </w:r>
            <w:r w:rsidRPr="00801BBD">
              <w:rPr>
                <w:rFonts w:ascii="Times New Roman" w:hAnsi="Times New Roman" w:cs="Times New Roman"/>
                <w:sz w:val="28"/>
                <w:szCs w:val="28"/>
                <w:vertAlign w:val="subscript"/>
              </w:rPr>
              <w:t>2</w:t>
            </w:r>
          </w:p>
          <w:p w14:paraId="3C8952EC" w14:textId="77777777" w:rsidR="00801BBD" w:rsidRPr="00801BBD" w:rsidRDefault="00801BBD" w:rsidP="007F1631">
            <w:pPr>
              <w:jc w:val="center"/>
              <w:rPr>
                <w:rFonts w:ascii="Times New Roman" w:hAnsi="Times New Roman" w:cs="Times New Roman"/>
                <w:sz w:val="28"/>
                <w:szCs w:val="28"/>
              </w:rPr>
            </w:pPr>
            <w:r w:rsidRPr="00801BBD">
              <w:rPr>
                <w:rFonts w:ascii="Times New Roman" w:hAnsi="Times New Roman" w:cs="Times New Roman"/>
                <w:sz w:val="28"/>
                <w:szCs w:val="28"/>
              </w:rPr>
              <w:t>LaO</w:t>
            </w:r>
            <w:r w:rsidRPr="00801BBD">
              <w:rPr>
                <w:rFonts w:ascii="Times New Roman" w:hAnsi="Times New Roman" w:cs="Times New Roman"/>
                <w:sz w:val="28"/>
                <w:szCs w:val="28"/>
                <w:vertAlign w:val="subscript"/>
              </w:rPr>
              <w:t>2</w:t>
            </w:r>
          </w:p>
          <w:p w14:paraId="7B3F0C5C" w14:textId="77777777" w:rsidR="00801BBD" w:rsidRPr="00801BBD" w:rsidRDefault="00801BBD" w:rsidP="007F1631">
            <w:pPr>
              <w:jc w:val="center"/>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CeO</w:t>
            </w:r>
            <w:r w:rsidRPr="00801BBD">
              <w:rPr>
                <w:rFonts w:ascii="Times New Roman" w:hAnsi="Times New Roman" w:cs="Times New Roman"/>
                <w:sz w:val="28"/>
                <w:szCs w:val="28"/>
                <w:vertAlign w:val="subscript"/>
              </w:rPr>
              <w:t>2</w:t>
            </w:r>
          </w:p>
        </w:tc>
        <w:tc>
          <w:tcPr>
            <w:tcW w:w="3285" w:type="dxa"/>
            <w:vAlign w:val="center"/>
          </w:tcPr>
          <w:p w14:paraId="3CCA2374" w14:textId="77777777" w:rsidR="00801BBD" w:rsidRPr="00801BBD" w:rsidRDefault="00801BBD" w:rsidP="007F1631">
            <w:pPr>
              <w:jc w:val="both"/>
              <w:rPr>
                <w:rFonts w:ascii="Times New Roman" w:hAnsi="Times New Roman" w:cs="Times New Roman"/>
                <w:sz w:val="28"/>
                <w:szCs w:val="28"/>
              </w:rPr>
            </w:pPr>
            <w:r w:rsidRPr="00801BBD">
              <w:rPr>
                <w:rFonts w:ascii="Times New Roman" w:hAnsi="Times New Roman" w:cs="Times New Roman"/>
                <w:sz w:val="28"/>
                <w:szCs w:val="28"/>
              </w:rPr>
              <w:t>Стали в/л и н/л</w:t>
            </w:r>
          </w:p>
          <w:p w14:paraId="31BEE0B3" w14:textId="77777777" w:rsidR="00801BBD" w:rsidRPr="00801BBD" w:rsidRDefault="00801BBD" w:rsidP="007F1631">
            <w:pPr>
              <w:jc w:val="both"/>
              <w:rPr>
                <w:rFonts w:ascii="Times New Roman" w:hAnsi="Times New Roman" w:cs="Times New Roman"/>
                <w:sz w:val="28"/>
                <w:szCs w:val="28"/>
              </w:rPr>
            </w:pPr>
            <w:r w:rsidRPr="00801BBD">
              <w:rPr>
                <w:rFonts w:ascii="Times New Roman" w:hAnsi="Times New Roman" w:cs="Times New Roman"/>
                <w:sz w:val="28"/>
                <w:szCs w:val="28"/>
              </w:rPr>
              <w:t>Никелевые</w:t>
            </w:r>
          </w:p>
          <w:p w14:paraId="02BEF86A" w14:textId="77777777" w:rsidR="00801BBD" w:rsidRPr="00801BBD" w:rsidRDefault="00801BBD" w:rsidP="007F1631">
            <w:pPr>
              <w:jc w:val="both"/>
              <w:rPr>
                <w:rFonts w:ascii="Times New Roman" w:hAnsi="Times New Roman" w:cs="Times New Roman"/>
                <w:sz w:val="28"/>
                <w:szCs w:val="28"/>
              </w:rPr>
            </w:pPr>
            <w:r w:rsidRPr="00801BBD">
              <w:rPr>
                <w:rFonts w:ascii="Times New Roman" w:hAnsi="Times New Roman" w:cs="Times New Roman"/>
                <w:sz w:val="28"/>
                <w:szCs w:val="28"/>
              </w:rPr>
              <w:t>Медные</w:t>
            </w:r>
          </w:p>
          <w:p w14:paraId="734CB5A0" w14:textId="77777777" w:rsidR="00801BBD" w:rsidRPr="00801BBD" w:rsidRDefault="00801BBD" w:rsidP="007F1631">
            <w:pPr>
              <w:jc w:val="both"/>
              <w:rPr>
                <w:rFonts w:ascii="Times New Roman" w:hAnsi="Times New Roman" w:cs="Times New Roman"/>
                <w:sz w:val="28"/>
                <w:szCs w:val="28"/>
              </w:rPr>
            </w:pPr>
            <w:r w:rsidRPr="00801BBD">
              <w:rPr>
                <w:rFonts w:ascii="Times New Roman" w:hAnsi="Times New Roman" w:cs="Times New Roman"/>
                <w:sz w:val="28"/>
                <w:szCs w:val="28"/>
              </w:rPr>
              <w:t>Медно-никелевые</w:t>
            </w:r>
          </w:p>
          <w:p w14:paraId="60E0A107" w14:textId="77777777" w:rsidR="00801BBD" w:rsidRPr="00801BBD" w:rsidRDefault="00801BBD" w:rsidP="007F1631">
            <w:pPr>
              <w:jc w:val="both"/>
              <w:rPr>
                <w:rFonts w:ascii="Times New Roman" w:eastAsia="Times New Roman" w:hAnsi="Times New Roman" w:cs="Times New Roman"/>
                <w:sz w:val="28"/>
                <w:szCs w:val="28"/>
                <w:lang w:eastAsia="ru-RU"/>
              </w:rPr>
            </w:pPr>
            <w:r w:rsidRPr="00801BBD">
              <w:rPr>
                <w:rFonts w:ascii="Times New Roman" w:hAnsi="Times New Roman" w:cs="Times New Roman"/>
                <w:sz w:val="28"/>
                <w:szCs w:val="28"/>
              </w:rPr>
              <w:t>Титан</w:t>
            </w:r>
          </w:p>
        </w:tc>
      </w:tr>
    </w:tbl>
    <w:p w14:paraId="092ACE60" w14:textId="77777777" w:rsidR="00442420" w:rsidRPr="00801BBD" w:rsidRDefault="00442420" w:rsidP="00506249">
      <w:pPr>
        <w:spacing w:after="0" w:line="360" w:lineRule="auto"/>
        <w:ind w:firstLine="709"/>
        <w:jc w:val="both"/>
        <w:rPr>
          <w:rFonts w:ascii="Times New Roman" w:hAnsi="Times New Roman" w:cs="Times New Roman"/>
          <w:sz w:val="28"/>
          <w:szCs w:val="28"/>
        </w:rPr>
      </w:pPr>
    </w:p>
    <w:p w14:paraId="133C6A54" w14:textId="77777777" w:rsidR="007F1631" w:rsidRDefault="00606C4F" w:rsidP="007F1631">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w:t>
      </w:r>
    </w:p>
    <w:p w14:paraId="78F53E35" w14:textId="5286AA34" w:rsidR="00606C4F" w:rsidRPr="003D48B1" w:rsidRDefault="000767BE" w:rsidP="007F1631">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Маркировка вольфрамовых электродов</w:t>
      </w:r>
    </w:p>
    <w:tbl>
      <w:tblPr>
        <w:tblStyle w:val="ac"/>
        <w:tblW w:w="0" w:type="auto"/>
        <w:jc w:val="center"/>
        <w:tblLook w:val="04A0" w:firstRow="1" w:lastRow="0" w:firstColumn="1" w:lastColumn="0" w:noHBand="0" w:noVBand="1"/>
      </w:tblPr>
      <w:tblGrid>
        <w:gridCol w:w="2463"/>
        <w:gridCol w:w="2464"/>
        <w:gridCol w:w="2463"/>
        <w:gridCol w:w="2464"/>
      </w:tblGrid>
      <w:tr w:rsidR="00BA2A41" w:rsidRPr="00606C4F" w14:paraId="41A985CC" w14:textId="77777777" w:rsidTr="007F1631">
        <w:trPr>
          <w:jc w:val="center"/>
        </w:trPr>
        <w:tc>
          <w:tcPr>
            <w:tcW w:w="2463" w:type="dxa"/>
            <w:vAlign w:val="center"/>
          </w:tcPr>
          <w:p w14:paraId="73607342" w14:textId="77777777" w:rsidR="00BA2A41" w:rsidRPr="00606C4F" w:rsidRDefault="00606C4F" w:rsidP="00606C4F">
            <w:pPr>
              <w:jc w:val="center"/>
              <w:rPr>
                <w:rFonts w:ascii="Times New Roman" w:hAnsi="Times New Roman" w:cs="Times New Roman"/>
                <w:sz w:val="28"/>
                <w:szCs w:val="28"/>
              </w:rPr>
            </w:pPr>
            <w:r>
              <w:rPr>
                <w:rFonts w:ascii="Times New Roman" w:hAnsi="Times New Roman" w:cs="Times New Roman"/>
                <w:sz w:val="28"/>
                <w:szCs w:val="28"/>
              </w:rPr>
              <w:t>Легирующий</w:t>
            </w:r>
            <w:r>
              <w:rPr>
                <w:rFonts w:ascii="Times New Roman" w:hAnsi="Times New Roman" w:cs="Times New Roman"/>
                <w:sz w:val="28"/>
                <w:szCs w:val="28"/>
              </w:rPr>
              <w:br/>
            </w:r>
            <w:r w:rsidR="00BA2A41" w:rsidRPr="00606C4F">
              <w:rPr>
                <w:rFonts w:ascii="Times New Roman" w:hAnsi="Times New Roman" w:cs="Times New Roman"/>
                <w:sz w:val="28"/>
                <w:szCs w:val="28"/>
              </w:rPr>
              <w:t>элемент</w:t>
            </w:r>
          </w:p>
        </w:tc>
        <w:tc>
          <w:tcPr>
            <w:tcW w:w="2464" w:type="dxa"/>
            <w:vAlign w:val="center"/>
          </w:tcPr>
          <w:p w14:paraId="56329C7E"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Содержание</w:t>
            </w:r>
          </w:p>
        </w:tc>
        <w:tc>
          <w:tcPr>
            <w:tcW w:w="2463" w:type="dxa"/>
            <w:vAlign w:val="center"/>
          </w:tcPr>
          <w:p w14:paraId="6EAA6ECE" w14:textId="0C00DD8E"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 xml:space="preserve">Цветовая </w:t>
            </w:r>
            <w:r w:rsidR="007F1631">
              <w:rPr>
                <w:rFonts w:ascii="Times New Roman" w:hAnsi="Times New Roman" w:cs="Times New Roman"/>
                <w:sz w:val="28"/>
                <w:szCs w:val="28"/>
              </w:rPr>
              <w:br/>
            </w:r>
            <w:r w:rsidRPr="00606C4F">
              <w:rPr>
                <w:rFonts w:ascii="Times New Roman" w:hAnsi="Times New Roman" w:cs="Times New Roman"/>
                <w:sz w:val="28"/>
                <w:szCs w:val="28"/>
              </w:rPr>
              <w:t>маркировка</w:t>
            </w:r>
          </w:p>
        </w:tc>
        <w:tc>
          <w:tcPr>
            <w:tcW w:w="2464" w:type="dxa"/>
            <w:vAlign w:val="center"/>
          </w:tcPr>
          <w:p w14:paraId="1B69B74B"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Название марки</w:t>
            </w:r>
          </w:p>
        </w:tc>
      </w:tr>
      <w:tr w:rsidR="00BA2A41" w:rsidRPr="00606C4F" w14:paraId="2E117ECB" w14:textId="77777777" w:rsidTr="007F1631">
        <w:trPr>
          <w:jc w:val="center"/>
        </w:trPr>
        <w:tc>
          <w:tcPr>
            <w:tcW w:w="2463" w:type="dxa"/>
            <w:vAlign w:val="center"/>
          </w:tcPr>
          <w:p w14:paraId="1F7EBCE0"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Чистый вольфрам</w:t>
            </w:r>
          </w:p>
        </w:tc>
        <w:tc>
          <w:tcPr>
            <w:tcW w:w="2464" w:type="dxa"/>
            <w:vAlign w:val="center"/>
          </w:tcPr>
          <w:p w14:paraId="5C20A814"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99,8%</w:t>
            </w:r>
          </w:p>
        </w:tc>
        <w:tc>
          <w:tcPr>
            <w:tcW w:w="2463" w:type="dxa"/>
            <w:vAlign w:val="center"/>
          </w:tcPr>
          <w:p w14:paraId="6BDCE4C6"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Зеленый</w:t>
            </w:r>
          </w:p>
        </w:tc>
        <w:tc>
          <w:tcPr>
            <w:tcW w:w="2464" w:type="dxa"/>
            <w:vAlign w:val="center"/>
          </w:tcPr>
          <w:p w14:paraId="14417425"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WP</w:t>
            </w:r>
          </w:p>
        </w:tc>
      </w:tr>
      <w:tr w:rsidR="00BA2A41" w:rsidRPr="00606C4F" w14:paraId="51B59F85" w14:textId="77777777" w:rsidTr="007F1631">
        <w:trPr>
          <w:jc w:val="center"/>
        </w:trPr>
        <w:tc>
          <w:tcPr>
            <w:tcW w:w="2463" w:type="dxa"/>
            <w:vAlign w:val="center"/>
          </w:tcPr>
          <w:p w14:paraId="7039F2EE"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Торий</w:t>
            </w:r>
          </w:p>
        </w:tc>
        <w:tc>
          <w:tcPr>
            <w:tcW w:w="2464" w:type="dxa"/>
            <w:vAlign w:val="center"/>
          </w:tcPr>
          <w:p w14:paraId="7A2995B6"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2,0%</w:t>
            </w:r>
          </w:p>
        </w:tc>
        <w:tc>
          <w:tcPr>
            <w:tcW w:w="2463" w:type="dxa"/>
            <w:vAlign w:val="center"/>
          </w:tcPr>
          <w:p w14:paraId="28614DB2"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Красный</w:t>
            </w:r>
          </w:p>
        </w:tc>
        <w:tc>
          <w:tcPr>
            <w:tcW w:w="2464" w:type="dxa"/>
            <w:vAlign w:val="center"/>
          </w:tcPr>
          <w:p w14:paraId="37EE72C4"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WT 20</w:t>
            </w:r>
          </w:p>
        </w:tc>
      </w:tr>
      <w:tr w:rsidR="00BA2A41" w:rsidRPr="00606C4F" w14:paraId="37F3B196" w14:textId="77777777" w:rsidTr="007F1631">
        <w:trPr>
          <w:jc w:val="center"/>
        </w:trPr>
        <w:tc>
          <w:tcPr>
            <w:tcW w:w="2463" w:type="dxa"/>
            <w:vAlign w:val="center"/>
          </w:tcPr>
          <w:p w14:paraId="3FB594BF"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Цирконий</w:t>
            </w:r>
          </w:p>
        </w:tc>
        <w:tc>
          <w:tcPr>
            <w:tcW w:w="2464" w:type="dxa"/>
            <w:vAlign w:val="center"/>
          </w:tcPr>
          <w:p w14:paraId="34183EA7"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0,8%</w:t>
            </w:r>
          </w:p>
        </w:tc>
        <w:tc>
          <w:tcPr>
            <w:tcW w:w="2463" w:type="dxa"/>
            <w:vAlign w:val="center"/>
          </w:tcPr>
          <w:p w14:paraId="2128494A"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Белый</w:t>
            </w:r>
          </w:p>
        </w:tc>
        <w:tc>
          <w:tcPr>
            <w:tcW w:w="2464" w:type="dxa"/>
            <w:vAlign w:val="center"/>
          </w:tcPr>
          <w:p w14:paraId="21904D56"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WZ 8</w:t>
            </w:r>
          </w:p>
        </w:tc>
      </w:tr>
      <w:tr w:rsidR="00BA2A41" w:rsidRPr="00606C4F" w14:paraId="4301440F" w14:textId="77777777" w:rsidTr="007F1631">
        <w:trPr>
          <w:jc w:val="center"/>
        </w:trPr>
        <w:tc>
          <w:tcPr>
            <w:tcW w:w="2463" w:type="dxa"/>
            <w:vAlign w:val="center"/>
          </w:tcPr>
          <w:p w14:paraId="1AF09D10"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Лантан</w:t>
            </w:r>
          </w:p>
        </w:tc>
        <w:tc>
          <w:tcPr>
            <w:tcW w:w="2464" w:type="dxa"/>
            <w:vAlign w:val="center"/>
          </w:tcPr>
          <w:p w14:paraId="1BC632ED"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1,5%</w:t>
            </w:r>
          </w:p>
        </w:tc>
        <w:tc>
          <w:tcPr>
            <w:tcW w:w="2463" w:type="dxa"/>
            <w:vAlign w:val="center"/>
          </w:tcPr>
          <w:p w14:paraId="1D9C65D9"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Золотой</w:t>
            </w:r>
          </w:p>
        </w:tc>
        <w:tc>
          <w:tcPr>
            <w:tcW w:w="2464" w:type="dxa"/>
            <w:vAlign w:val="center"/>
          </w:tcPr>
          <w:p w14:paraId="13FBEEB5"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WL 15</w:t>
            </w:r>
          </w:p>
        </w:tc>
      </w:tr>
      <w:tr w:rsidR="00BA2A41" w:rsidRPr="00606C4F" w14:paraId="14E0EBF4" w14:textId="77777777" w:rsidTr="007F1631">
        <w:trPr>
          <w:jc w:val="center"/>
        </w:trPr>
        <w:tc>
          <w:tcPr>
            <w:tcW w:w="2463" w:type="dxa"/>
            <w:vAlign w:val="center"/>
          </w:tcPr>
          <w:p w14:paraId="229CD708"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Церий</w:t>
            </w:r>
          </w:p>
        </w:tc>
        <w:tc>
          <w:tcPr>
            <w:tcW w:w="2464" w:type="dxa"/>
            <w:vAlign w:val="center"/>
          </w:tcPr>
          <w:p w14:paraId="75F210BD"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2,0%</w:t>
            </w:r>
          </w:p>
        </w:tc>
        <w:tc>
          <w:tcPr>
            <w:tcW w:w="2463" w:type="dxa"/>
            <w:vAlign w:val="center"/>
          </w:tcPr>
          <w:p w14:paraId="627923C3"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Серый</w:t>
            </w:r>
          </w:p>
        </w:tc>
        <w:tc>
          <w:tcPr>
            <w:tcW w:w="2464" w:type="dxa"/>
            <w:vAlign w:val="center"/>
          </w:tcPr>
          <w:p w14:paraId="5C5DC87B" w14:textId="77777777" w:rsidR="00BA2A41" w:rsidRPr="00606C4F" w:rsidRDefault="00BA2A41" w:rsidP="00606C4F">
            <w:pPr>
              <w:jc w:val="center"/>
              <w:rPr>
                <w:rFonts w:ascii="Times New Roman" w:hAnsi="Times New Roman" w:cs="Times New Roman"/>
                <w:sz w:val="28"/>
                <w:szCs w:val="28"/>
              </w:rPr>
            </w:pPr>
            <w:r w:rsidRPr="00606C4F">
              <w:rPr>
                <w:rFonts w:ascii="Times New Roman" w:hAnsi="Times New Roman" w:cs="Times New Roman"/>
                <w:sz w:val="28"/>
                <w:szCs w:val="28"/>
              </w:rPr>
              <w:t>WC 20</w:t>
            </w:r>
          </w:p>
        </w:tc>
      </w:tr>
    </w:tbl>
    <w:p w14:paraId="13C8BE3E" w14:textId="77777777" w:rsidR="00801BBD" w:rsidRPr="00606C4F" w:rsidRDefault="00801BBD" w:rsidP="00506249">
      <w:pPr>
        <w:spacing w:after="0" w:line="360" w:lineRule="auto"/>
        <w:ind w:firstLine="709"/>
        <w:jc w:val="both"/>
        <w:rPr>
          <w:rFonts w:ascii="Times New Roman" w:hAnsi="Times New Roman" w:cs="Times New Roman"/>
          <w:sz w:val="28"/>
          <w:szCs w:val="28"/>
        </w:rPr>
      </w:pPr>
    </w:p>
    <w:p w14:paraId="173718C2" w14:textId="77777777" w:rsidR="00606C4F" w:rsidRPr="00F10033" w:rsidRDefault="00F10033" w:rsidP="00506249">
      <w:pPr>
        <w:spacing w:after="0" w:line="360" w:lineRule="auto"/>
        <w:ind w:firstLine="709"/>
        <w:jc w:val="both"/>
        <w:rPr>
          <w:rFonts w:ascii="Times New Roman" w:hAnsi="Times New Roman" w:cs="Times New Roman"/>
          <w:sz w:val="28"/>
          <w:szCs w:val="28"/>
        </w:rPr>
      </w:pPr>
      <w:r w:rsidRPr="005F5FF3">
        <w:rPr>
          <w:rFonts w:ascii="Times New Roman" w:hAnsi="Times New Roman" w:cs="Times New Roman"/>
          <w:sz w:val="28"/>
          <w:szCs w:val="28"/>
        </w:rPr>
        <w:t xml:space="preserve">В РФ вольфрамовые электроды изготавливают по ГОСТ 23949-80, ГОСТ ISO 6848—2020 Электроды вольфрамовые сварочные неплавящиеся. </w:t>
      </w:r>
      <w:r w:rsidR="005F5FF3">
        <w:rPr>
          <w:rFonts w:ascii="Times New Roman" w:hAnsi="Times New Roman" w:cs="Times New Roman"/>
          <w:sz w:val="28"/>
          <w:szCs w:val="28"/>
        </w:rPr>
        <w:t xml:space="preserve">Также вольфрамовые электроды изготавливают по некоторым ТУ организаций. </w:t>
      </w:r>
      <w:r w:rsidR="00D723E4" w:rsidRPr="005F5FF3">
        <w:rPr>
          <w:rFonts w:ascii="Times New Roman" w:hAnsi="Times New Roman" w:cs="Times New Roman"/>
          <w:sz w:val="28"/>
          <w:szCs w:val="28"/>
        </w:rPr>
        <w:lastRenderedPageBreak/>
        <w:t>Наиболее распространенная длина вольфрамового электрода 175 мм. Однако, такой электрод может использоваться</w:t>
      </w:r>
      <w:r w:rsidR="00D723E4" w:rsidRPr="00D723E4">
        <w:rPr>
          <w:rFonts w:ascii="Times New Roman" w:hAnsi="Times New Roman" w:cs="Times New Roman"/>
          <w:sz w:val="28"/>
          <w:szCs w:val="28"/>
        </w:rPr>
        <w:t xml:space="preserve"> только с длинным, 140 мм задним наконечником горелки. При использовании наконечников меньшей длины или в горелках для автоматической сварки, такой электрод в горелку не встанет, и его приходиться резать на более короткие части. Стандартная линейка диаметров вольфрамовых электродов это 0.5, 1.0, 1.6, 2.4, 3.2, 4.0, 4.8 и 6.4 мм. Чаще всего применяют электроды диаметром 1.6 и 2.4 мм Они охватывают практически весь диапазон сварочных токов, применяемых при </w:t>
      </w:r>
      <w:r w:rsidR="00D723E4">
        <w:rPr>
          <w:rFonts w:ascii="Times New Roman" w:hAnsi="Times New Roman" w:cs="Times New Roman"/>
          <w:sz w:val="28"/>
          <w:szCs w:val="28"/>
        </w:rPr>
        <w:t>аргонодуговой сварке неплавящимся электродом</w:t>
      </w:r>
      <w:r w:rsidR="00D723E4" w:rsidRPr="00D723E4">
        <w:rPr>
          <w:rFonts w:ascii="Times New Roman" w:hAnsi="Times New Roman" w:cs="Times New Roman"/>
          <w:sz w:val="28"/>
          <w:szCs w:val="28"/>
        </w:rPr>
        <w:t>. Например</w:t>
      </w:r>
      <w:r w:rsidR="00D723E4">
        <w:rPr>
          <w:rFonts w:ascii="Times New Roman" w:hAnsi="Times New Roman" w:cs="Times New Roman"/>
          <w:sz w:val="28"/>
          <w:szCs w:val="28"/>
        </w:rPr>
        <w:t>,</w:t>
      </w:r>
      <w:r w:rsidR="00D723E4" w:rsidRPr="00D723E4">
        <w:rPr>
          <w:rFonts w:ascii="Times New Roman" w:hAnsi="Times New Roman" w:cs="Times New Roman"/>
          <w:sz w:val="28"/>
          <w:szCs w:val="28"/>
        </w:rPr>
        <w:t xml:space="preserve"> </w:t>
      </w:r>
      <w:proofErr w:type="spellStart"/>
      <w:r w:rsidR="00D723E4" w:rsidRPr="00D723E4">
        <w:rPr>
          <w:rFonts w:ascii="Times New Roman" w:hAnsi="Times New Roman" w:cs="Times New Roman"/>
          <w:sz w:val="28"/>
          <w:szCs w:val="28"/>
        </w:rPr>
        <w:t>торированными</w:t>
      </w:r>
      <w:proofErr w:type="spellEnd"/>
      <w:r w:rsidR="00D723E4" w:rsidRPr="00D723E4">
        <w:rPr>
          <w:rFonts w:ascii="Times New Roman" w:hAnsi="Times New Roman" w:cs="Times New Roman"/>
          <w:sz w:val="28"/>
          <w:szCs w:val="28"/>
        </w:rPr>
        <w:t xml:space="preserve"> электродами этих диаметров можно варить токами в диапазоне от 30 до 180 А. Этого достаточно для решения большинства задач.</w:t>
      </w:r>
    </w:p>
    <w:p w14:paraId="37BD81D9" w14:textId="77777777" w:rsidR="00606C4F" w:rsidRPr="002E43E4" w:rsidRDefault="002E43E4" w:rsidP="00506249">
      <w:pPr>
        <w:spacing w:after="0" w:line="360" w:lineRule="auto"/>
        <w:ind w:firstLine="709"/>
        <w:jc w:val="both"/>
        <w:rPr>
          <w:rFonts w:ascii="Times New Roman" w:eastAsia="Times New Roman" w:hAnsi="Times New Roman" w:cs="Times New Roman"/>
          <w:sz w:val="28"/>
          <w:szCs w:val="28"/>
          <w:lang w:eastAsia="ru-RU"/>
        </w:rPr>
      </w:pPr>
      <w:r w:rsidRPr="002E43E4">
        <w:rPr>
          <w:rFonts w:ascii="Times New Roman" w:hAnsi="Times New Roman" w:cs="Times New Roman"/>
          <w:sz w:val="28"/>
          <w:szCs w:val="28"/>
        </w:rPr>
        <w:t>Диаметр электрода выбирают исходя из диапазона применяемых сварочных токов. По возможности предпочтение надо отдавать электродам меньшего диаметра, т.к. они обеспечивают получение более концентрированной дуги, и, как следствие, меньший размер сварочной ванны и более глубокое проплавление, но при этом его надо чаще менять или перетачивать. Использование электрода большего, чем необходимо диаметра приводит к снижению стабильности дуги. Ниже приведена таблица с рекомендуемыми диапазонами сварочных токов для различных типов электродов и рода тока в зависимости от их диаметра:</w:t>
      </w:r>
    </w:p>
    <w:p w14:paraId="7C2B4496" w14:textId="77777777" w:rsidR="007951D3" w:rsidRDefault="007951D3">
      <w:pPr>
        <w:rPr>
          <w:rFonts w:ascii="Times New Roman" w:eastAsia="Times New Roman" w:hAnsi="Times New Roman" w:cs="Times New Roman"/>
          <w:sz w:val="28"/>
          <w:szCs w:val="28"/>
          <w:lang w:eastAsia="ru-RU"/>
        </w:rPr>
      </w:pPr>
    </w:p>
    <w:p w14:paraId="20E567FA" w14:textId="77777777" w:rsidR="00C73C3D" w:rsidRDefault="007951D3" w:rsidP="00C73C3D">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3</w:t>
      </w:r>
    </w:p>
    <w:p w14:paraId="22F317C5" w14:textId="1A1E8BC9" w:rsidR="007951D3" w:rsidRPr="003D48B1" w:rsidRDefault="00DD7C59" w:rsidP="00C73C3D">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Выбор силы тока в зависимости от диаметра электрода</w:t>
      </w:r>
    </w:p>
    <w:tbl>
      <w:tblPr>
        <w:tblStyle w:val="ac"/>
        <w:tblW w:w="5000" w:type="pct"/>
        <w:tblLook w:val="04A0" w:firstRow="1" w:lastRow="0" w:firstColumn="1" w:lastColumn="0" w:noHBand="0" w:noVBand="1"/>
      </w:tblPr>
      <w:tblGrid>
        <w:gridCol w:w="2463"/>
        <w:gridCol w:w="2463"/>
        <w:gridCol w:w="2464"/>
        <w:gridCol w:w="2464"/>
      </w:tblGrid>
      <w:tr w:rsidR="002E43E4" w:rsidRPr="007951D3" w14:paraId="3A29C5CB" w14:textId="77777777" w:rsidTr="00EB40E8">
        <w:tc>
          <w:tcPr>
            <w:tcW w:w="1250" w:type="pct"/>
            <w:vAlign w:val="center"/>
          </w:tcPr>
          <w:p w14:paraId="62E39BFC" w14:textId="77777777" w:rsidR="002E43E4" w:rsidRPr="007951D3" w:rsidRDefault="002E43E4" w:rsidP="00EB40E8">
            <w:pPr>
              <w:jc w:val="center"/>
              <w:rPr>
                <w:rFonts w:ascii="Times New Roman" w:eastAsia="Times New Roman" w:hAnsi="Times New Roman" w:cs="Times New Roman"/>
                <w:sz w:val="28"/>
                <w:szCs w:val="28"/>
                <w:lang w:eastAsia="ru-RU"/>
              </w:rPr>
            </w:pPr>
            <w:r w:rsidRPr="007951D3">
              <w:rPr>
                <w:rFonts w:ascii="Times New Roman" w:hAnsi="Times New Roman" w:cs="Times New Roman"/>
                <w:sz w:val="28"/>
                <w:szCs w:val="28"/>
              </w:rPr>
              <w:t>Диаметр электрода, мм</w:t>
            </w:r>
          </w:p>
        </w:tc>
        <w:tc>
          <w:tcPr>
            <w:tcW w:w="1250" w:type="pct"/>
            <w:vAlign w:val="center"/>
          </w:tcPr>
          <w:p w14:paraId="50E3EDF5" w14:textId="77777777" w:rsidR="002E43E4" w:rsidRPr="007951D3" w:rsidRDefault="002E43E4" w:rsidP="00EB40E8">
            <w:pPr>
              <w:jc w:val="center"/>
              <w:rPr>
                <w:rFonts w:ascii="Times New Roman" w:eastAsia="Times New Roman" w:hAnsi="Times New Roman" w:cs="Times New Roman"/>
                <w:sz w:val="28"/>
                <w:szCs w:val="28"/>
                <w:lang w:eastAsia="ru-RU"/>
              </w:rPr>
            </w:pPr>
            <w:r w:rsidRPr="007951D3">
              <w:rPr>
                <w:rFonts w:ascii="Times New Roman" w:hAnsi="Times New Roman" w:cs="Times New Roman"/>
                <w:sz w:val="28"/>
                <w:szCs w:val="28"/>
              </w:rPr>
              <w:t>Чистый вольфрам (AC~)</w:t>
            </w:r>
            <w:r w:rsidR="007951D3" w:rsidRPr="007951D3">
              <w:rPr>
                <w:rFonts w:ascii="Times New Roman" w:hAnsi="Times New Roman" w:cs="Times New Roman"/>
                <w:sz w:val="28"/>
                <w:szCs w:val="28"/>
              </w:rPr>
              <w:t xml:space="preserve">, </w:t>
            </w:r>
            <w:r w:rsidRPr="007951D3">
              <w:rPr>
                <w:rFonts w:ascii="Times New Roman" w:hAnsi="Times New Roman" w:cs="Times New Roman"/>
                <w:sz w:val="28"/>
                <w:szCs w:val="28"/>
              </w:rPr>
              <w:t>A</w:t>
            </w:r>
          </w:p>
        </w:tc>
        <w:tc>
          <w:tcPr>
            <w:tcW w:w="1250" w:type="pct"/>
            <w:vAlign w:val="center"/>
          </w:tcPr>
          <w:p w14:paraId="532CC0EC" w14:textId="77777777" w:rsidR="002E43E4" w:rsidRPr="007951D3" w:rsidRDefault="007951D3" w:rsidP="00EB40E8">
            <w:pPr>
              <w:jc w:val="center"/>
              <w:rPr>
                <w:rFonts w:ascii="Times New Roman" w:eastAsia="Times New Roman" w:hAnsi="Times New Roman" w:cs="Times New Roman"/>
                <w:sz w:val="28"/>
                <w:szCs w:val="28"/>
                <w:lang w:eastAsia="ru-RU"/>
              </w:rPr>
            </w:pPr>
            <w:r w:rsidRPr="007951D3">
              <w:rPr>
                <w:rFonts w:ascii="Times New Roman" w:hAnsi="Times New Roman" w:cs="Times New Roman"/>
                <w:sz w:val="28"/>
                <w:szCs w:val="28"/>
              </w:rPr>
              <w:t>0,8% ZrO2 (AC~), A</w:t>
            </w:r>
          </w:p>
        </w:tc>
        <w:tc>
          <w:tcPr>
            <w:tcW w:w="1250" w:type="pct"/>
            <w:vAlign w:val="center"/>
          </w:tcPr>
          <w:p w14:paraId="76F1ED4E" w14:textId="77777777" w:rsidR="002E43E4" w:rsidRPr="007951D3" w:rsidRDefault="007951D3" w:rsidP="00EB40E8">
            <w:pPr>
              <w:jc w:val="center"/>
              <w:rPr>
                <w:rFonts w:ascii="Times New Roman" w:eastAsia="Times New Roman" w:hAnsi="Times New Roman" w:cs="Times New Roman"/>
                <w:sz w:val="28"/>
                <w:szCs w:val="28"/>
                <w:lang w:eastAsia="ru-RU"/>
              </w:rPr>
            </w:pPr>
            <w:r w:rsidRPr="007951D3">
              <w:rPr>
                <w:rFonts w:ascii="Times New Roman" w:hAnsi="Times New Roman" w:cs="Times New Roman"/>
                <w:sz w:val="28"/>
                <w:szCs w:val="28"/>
              </w:rPr>
              <w:t>2,0% ThO2 (DC–), A</w:t>
            </w:r>
          </w:p>
        </w:tc>
      </w:tr>
      <w:tr w:rsidR="002E43E4" w:rsidRPr="007951D3" w14:paraId="4E80A7F5" w14:textId="77777777" w:rsidTr="00C73C3D">
        <w:tc>
          <w:tcPr>
            <w:tcW w:w="1250" w:type="pct"/>
            <w:vAlign w:val="center"/>
          </w:tcPr>
          <w:p w14:paraId="6F95CB58"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0,5</w:t>
            </w:r>
          </w:p>
        </w:tc>
        <w:tc>
          <w:tcPr>
            <w:tcW w:w="1250" w:type="pct"/>
            <w:vAlign w:val="center"/>
          </w:tcPr>
          <w:p w14:paraId="60A6DD90"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5-15</w:t>
            </w:r>
          </w:p>
        </w:tc>
        <w:tc>
          <w:tcPr>
            <w:tcW w:w="1250" w:type="pct"/>
            <w:vAlign w:val="center"/>
          </w:tcPr>
          <w:p w14:paraId="7C8EBB0B"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5-20</w:t>
            </w:r>
          </w:p>
        </w:tc>
        <w:tc>
          <w:tcPr>
            <w:tcW w:w="1250" w:type="pct"/>
            <w:vAlign w:val="center"/>
          </w:tcPr>
          <w:p w14:paraId="0AAA9E1E"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5-20</w:t>
            </w:r>
          </w:p>
        </w:tc>
      </w:tr>
      <w:tr w:rsidR="002E43E4" w:rsidRPr="007951D3" w14:paraId="3EA5E26B" w14:textId="77777777" w:rsidTr="00C73C3D">
        <w:tc>
          <w:tcPr>
            <w:tcW w:w="1250" w:type="pct"/>
            <w:vAlign w:val="center"/>
          </w:tcPr>
          <w:p w14:paraId="38B851A6"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1,0</w:t>
            </w:r>
          </w:p>
        </w:tc>
        <w:tc>
          <w:tcPr>
            <w:tcW w:w="1250" w:type="pct"/>
            <w:vAlign w:val="center"/>
          </w:tcPr>
          <w:p w14:paraId="12211983"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10-60</w:t>
            </w:r>
          </w:p>
        </w:tc>
        <w:tc>
          <w:tcPr>
            <w:tcW w:w="1250" w:type="pct"/>
            <w:vAlign w:val="center"/>
          </w:tcPr>
          <w:p w14:paraId="1ADC5FA7"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15-80</w:t>
            </w:r>
          </w:p>
        </w:tc>
        <w:tc>
          <w:tcPr>
            <w:tcW w:w="1250" w:type="pct"/>
            <w:vAlign w:val="center"/>
          </w:tcPr>
          <w:p w14:paraId="134E51D4"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20-80</w:t>
            </w:r>
          </w:p>
        </w:tc>
      </w:tr>
      <w:tr w:rsidR="002E43E4" w:rsidRPr="007951D3" w14:paraId="12BD3B7E" w14:textId="77777777" w:rsidTr="00C73C3D">
        <w:tc>
          <w:tcPr>
            <w:tcW w:w="1250" w:type="pct"/>
            <w:vAlign w:val="center"/>
          </w:tcPr>
          <w:p w14:paraId="7CEC09BF"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1,6</w:t>
            </w:r>
          </w:p>
        </w:tc>
        <w:tc>
          <w:tcPr>
            <w:tcW w:w="1250" w:type="pct"/>
            <w:vAlign w:val="center"/>
          </w:tcPr>
          <w:p w14:paraId="063ECD4A"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50-100</w:t>
            </w:r>
          </w:p>
        </w:tc>
        <w:tc>
          <w:tcPr>
            <w:tcW w:w="1250" w:type="pct"/>
            <w:vAlign w:val="center"/>
          </w:tcPr>
          <w:p w14:paraId="32564EC0"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70-150</w:t>
            </w:r>
          </w:p>
        </w:tc>
        <w:tc>
          <w:tcPr>
            <w:tcW w:w="1250" w:type="pct"/>
            <w:vAlign w:val="center"/>
          </w:tcPr>
          <w:p w14:paraId="3417DE70"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80-150</w:t>
            </w:r>
          </w:p>
        </w:tc>
      </w:tr>
      <w:tr w:rsidR="002E43E4" w:rsidRPr="007951D3" w14:paraId="16D50087" w14:textId="77777777" w:rsidTr="00C73C3D">
        <w:tc>
          <w:tcPr>
            <w:tcW w:w="1250" w:type="pct"/>
            <w:vAlign w:val="center"/>
          </w:tcPr>
          <w:p w14:paraId="00A00B39"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2,4</w:t>
            </w:r>
          </w:p>
        </w:tc>
        <w:tc>
          <w:tcPr>
            <w:tcW w:w="1250" w:type="pct"/>
            <w:vAlign w:val="center"/>
          </w:tcPr>
          <w:p w14:paraId="16DB30E6"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100-160</w:t>
            </w:r>
          </w:p>
        </w:tc>
        <w:tc>
          <w:tcPr>
            <w:tcW w:w="1250" w:type="pct"/>
            <w:vAlign w:val="center"/>
          </w:tcPr>
          <w:p w14:paraId="71EF9AF4"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110-180</w:t>
            </w:r>
          </w:p>
        </w:tc>
        <w:tc>
          <w:tcPr>
            <w:tcW w:w="1250" w:type="pct"/>
            <w:vAlign w:val="center"/>
          </w:tcPr>
          <w:p w14:paraId="10187F36"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120-220</w:t>
            </w:r>
          </w:p>
        </w:tc>
      </w:tr>
      <w:tr w:rsidR="002E43E4" w:rsidRPr="007951D3" w14:paraId="5DEA4C35" w14:textId="77777777" w:rsidTr="00C73C3D">
        <w:tc>
          <w:tcPr>
            <w:tcW w:w="1250" w:type="pct"/>
            <w:vAlign w:val="center"/>
          </w:tcPr>
          <w:p w14:paraId="04820095"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3,2</w:t>
            </w:r>
          </w:p>
        </w:tc>
        <w:tc>
          <w:tcPr>
            <w:tcW w:w="1250" w:type="pct"/>
            <w:vAlign w:val="center"/>
          </w:tcPr>
          <w:p w14:paraId="0A5CF6D3"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130-180</w:t>
            </w:r>
          </w:p>
        </w:tc>
        <w:tc>
          <w:tcPr>
            <w:tcW w:w="1250" w:type="pct"/>
            <w:vAlign w:val="center"/>
          </w:tcPr>
          <w:p w14:paraId="2B75B3F3"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150-200</w:t>
            </w:r>
          </w:p>
        </w:tc>
        <w:tc>
          <w:tcPr>
            <w:tcW w:w="1250" w:type="pct"/>
            <w:vAlign w:val="center"/>
          </w:tcPr>
          <w:p w14:paraId="5D854D10"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200-300</w:t>
            </w:r>
          </w:p>
        </w:tc>
      </w:tr>
      <w:tr w:rsidR="002E43E4" w:rsidRPr="007951D3" w14:paraId="0B4ECE26" w14:textId="77777777" w:rsidTr="00C73C3D">
        <w:tc>
          <w:tcPr>
            <w:tcW w:w="1250" w:type="pct"/>
            <w:vAlign w:val="center"/>
          </w:tcPr>
          <w:p w14:paraId="007A6E97"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4,0</w:t>
            </w:r>
          </w:p>
        </w:tc>
        <w:tc>
          <w:tcPr>
            <w:tcW w:w="1250" w:type="pct"/>
            <w:vAlign w:val="center"/>
          </w:tcPr>
          <w:p w14:paraId="73F14875"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180-230</w:t>
            </w:r>
          </w:p>
        </w:tc>
        <w:tc>
          <w:tcPr>
            <w:tcW w:w="1250" w:type="pct"/>
            <w:vAlign w:val="center"/>
          </w:tcPr>
          <w:p w14:paraId="0A7593CA"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180-250</w:t>
            </w:r>
          </w:p>
        </w:tc>
        <w:tc>
          <w:tcPr>
            <w:tcW w:w="1250" w:type="pct"/>
            <w:vAlign w:val="center"/>
          </w:tcPr>
          <w:p w14:paraId="5BB35EF5" w14:textId="77777777" w:rsidR="002E43E4" w:rsidRPr="007951D3" w:rsidRDefault="002E43E4" w:rsidP="00C73C3D">
            <w:pPr>
              <w:jc w:val="center"/>
              <w:rPr>
                <w:rFonts w:ascii="Times New Roman" w:eastAsia="Times New Roman" w:hAnsi="Times New Roman" w:cs="Times New Roman"/>
                <w:sz w:val="28"/>
                <w:szCs w:val="28"/>
                <w:lang w:eastAsia="ru-RU"/>
              </w:rPr>
            </w:pPr>
            <w:r w:rsidRPr="007951D3">
              <w:rPr>
                <w:rFonts w:ascii="Times New Roman" w:eastAsia="Times New Roman" w:hAnsi="Times New Roman" w:cs="Times New Roman"/>
                <w:sz w:val="28"/>
                <w:szCs w:val="28"/>
                <w:lang w:eastAsia="ru-RU"/>
              </w:rPr>
              <w:t>250-400</w:t>
            </w:r>
          </w:p>
        </w:tc>
      </w:tr>
    </w:tbl>
    <w:p w14:paraId="694745EB" w14:textId="77777777" w:rsidR="00B03877" w:rsidRPr="008C141D" w:rsidRDefault="00B03877" w:rsidP="00506249">
      <w:pPr>
        <w:spacing w:after="0" w:line="360" w:lineRule="auto"/>
        <w:ind w:firstLine="709"/>
        <w:jc w:val="both"/>
        <w:rPr>
          <w:rFonts w:ascii="Times New Roman" w:eastAsia="Times New Roman" w:hAnsi="Times New Roman" w:cs="Times New Roman"/>
          <w:sz w:val="28"/>
          <w:szCs w:val="28"/>
          <w:lang w:eastAsia="ru-RU"/>
        </w:rPr>
      </w:pPr>
    </w:p>
    <w:p w14:paraId="6E523876" w14:textId="10D6FB52" w:rsidR="00557256" w:rsidRPr="00F77B20" w:rsidRDefault="00F77B20" w:rsidP="00F77B20">
      <w:pPr>
        <w:pStyle w:val="1"/>
        <w:spacing w:before="0" w:after="240"/>
        <w:ind w:left="709"/>
        <w:rPr>
          <w:rFonts w:ascii="Roboto Cn" w:hAnsi="Roboto Cn"/>
          <w:color w:val="008FC8"/>
        </w:rPr>
      </w:pPr>
      <w:bookmarkStart w:id="7" w:name="_Toc225325308"/>
      <w:r w:rsidRPr="00F77B20">
        <w:rPr>
          <w:rFonts w:ascii="Roboto Cn" w:hAnsi="Roboto Cn"/>
          <w:color w:val="008FC8"/>
        </w:rPr>
        <w:lastRenderedPageBreak/>
        <w:t xml:space="preserve">Техника дуговой сварки плавящимся электродом </w:t>
      </w:r>
      <w:r w:rsidR="00C73C3D">
        <w:rPr>
          <w:rFonts w:ascii="Roboto Cn" w:hAnsi="Roboto Cn"/>
          <w:color w:val="008FC8"/>
        </w:rPr>
        <w:br/>
      </w:r>
      <w:r w:rsidRPr="00F77B20">
        <w:rPr>
          <w:rFonts w:ascii="Roboto Cn" w:hAnsi="Roboto Cn"/>
          <w:color w:val="008FC8"/>
        </w:rPr>
        <w:t>в защитных газах</w:t>
      </w:r>
      <w:bookmarkEnd w:id="7"/>
    </w:p>
    <w:p w14:paraId="0D73DA36" w14:textId="77777777" w:rsidR="00C73C3D" w:rsidRDefault="00AB58DC" w:rsidP="00C73C3D">
      <w:pPr>
        <w:spacing w:after="0" w:line="348"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Процесс сварки плавящимся электродом в среде защитных газов </w:t>
      </w:r>
      <w:r w:rsidR="005B6983">
        <w:rPr>
          <w:rFonts w:ascii="Times New Roman" w:hAnsi="Times New Roman" w:cs="Times New Roman"/>
          <w:sz w:val="28"/>
          <w:szCs w:val="28"/>
        </w:rPr>
        <w:t xml:space="preserve">заключается в том, что дуга горит между изделием и электродной </w:t>
      </w:r>
      <w:r w:rsidR="007C418C">
        <w:rPr>
          <w:rFonts w:ascii="Times New Roman" w:hAnsi="Times New Roman" w:cs="Times New Roman"/>
          <w:sz w:val="28"/>
          <w:szCs w:val="28"/>
        </w:rPr>
        <w:t>проволокой, которая непрерывно подается в зону сварки и плавится. Защита сварочной ванны осуществляется путем истечения газа из сопла горе</w:t>
      </w:r>
      <w:r w:rsidR="00461625">
        <w:rPr>
          <w:rFonts w:ascii="Times New Roman" w:hAnsi="Times New Roman" w:cs="Times New Roman"/>
          <w:sz w:val="28"/>
          <w:szCs w:val="28"/>
        </w:rPr>
        <w:t>лки.</w:t>
      </w:r>
      <w:r w:rsidR="007D01D8">
        <w:rPr>
          <w:rFonts w:ascii="Times New Roman" w:hAnsi="Times New Roman" w:cs="Times New Roman"/>
          <w:sz w:val="28"/>
          <w:szCs w:val="28"/>
        </w:rPr>
        <w:t xml:space="preserve"> Защитный газ может быть инертным (не вступает в реакцию со сварочной ванной) или активным (вступает в реакцию со сварочной ванной)</w:t>
      </w:r>
      <w:r w:rsidR="00BA2953">
        <w:rPr>
          <w:rFonts w:ascii="Times New Roman" w:hAnsi="Times New Roman" w:cs="Times New Roman"/>
          <w:sz w:val="28"/>
          <w:szCs w:val="28"/>
        </w:rPr>
        <w:t>, на основе этого классифицируют способы сварки плавящимся электродом в среде защитных газов (МАДП</w:t>
      </w:r>
      <w:r w:rsidR="00BA2953" w:rsidRPr="00461625">
        <w:rPr>
          <w:rFonts w:ascii="Times New Roman" w:hAnsi="Times New Roman" w:cs="Times New Roman"/>
          <w:sz w:val="28"/>
          <w:szCs w:val="28"/>
        </w:rPr>
        <w:t xml:space="preserve">, </w:t>
      </w:r>
      <w:r w:rsidR="00BA2953">
        <w:rPr>
          <w:rFonts w:ascii="Times New Roman" w:hAnsi="Times New Roman" w:cs="Times New Roman"/>
          <w:sz w:val="28"/>
          <w:szCs w:val="28"/>
        </w:rPr>
        <w:t>МП/</w:t>
      </w:r>
      <w:r w:rsidR="00BA2953">
        <w:rPr>
          <w:rFonts w:ascii="Times New Roman" w:hAnsi="Times New Roman" w:cs="Times New Roman"/>
          <w:sz w:val="28"/>
          <w:szCs w:val="28"/>
          <w:lang w:val="en-US"/>
        </w:rPr>
        <w:t>MIG</w:t>
      </w:r>
      <w:r w:rsidR="00BA2953" w:rsidRPr="00461625">
        <w:rPr>
          <w:rFonts w:ascii="Times New Roman" w:hAnsi="Times New Roman" w:cs="Times New Roman"/>
          <w:sz w:val="28"/>
          <w:szCs w:val="28"/>
        </w:rPr>
        <w:t xml:space="preserve">, </w:t>
      </w:r>
      <w:r w:rsidR="00BA2953">
        <w:rPr>
          <w:rFonts w:ascii="Times New Roman" w:hAnsi="Times New Roman" w:cs="Times New Roman"/>
          <w:sz w:val="28"/>
          <w:szCs w:val="28"/>
          <w:lang w:val="en-US"/>
        </w:rPr>
        <w:t>MAG</w:t>
      </w:r>
      <w:r w:rsidR="00BA2953" w:rsidRPr="00461625">
        <w:rPr>
          <w:rFonts w:ascii="Times New Roman" w:hAnsi="Times New Roman" w:cs="Times New Roman"/>
          <w:sz w:val="28"/>
          <w:szCs w:val="28"/>
        </w:rPr>
        <w:t>)</w:t>
      </w:r>
      <w:r w:rsidR="007D01D8">
        <w:rPr>
          <w:rFonts w:ascii="Times New Roman" w:hAnsi="Times New Roman" w:cs="Times New Roman"/>
          <w:sz w:val="28"/>
          <w:szCs w:val="28"/>
        </w:rPr>
        <w:t xml:space="preserve">. </w:t>
      </w:r>
      <w:r w:rsidR="00BA2953">
        <w:rPr>
          <w:rFonts w:ascii="Times New Roman" w:hAnsi="Times New Roman" w:cs="Times New Roman"/>
          <w:sz w:val="28"/>
          <w:szCs w:val="28"/>
        </w:rPr>
        <w:t>МАДП (</w:t>
      </w:r>
      <w:r w:rsidR="00BA2953">
        <w:rPr>
          <w:rFonts w:ascii="Times New Roman" w:hAnsi="Times New Roman" w:cs="Times New Roman"/>
          <w:sz w:val="28"/>
          <w:szCs w:val="28"/>
          <w:lang w:val="en-US"/>
        </w:rPr>
        <w:t>MIG</w:t>
      </w:r>
      <w:r w:rsidR="00BA2953">
        <w:rPr>
          <w:rFonts w:ascii="Times New Roman" w:hAnsi="Times New Roman" w:cs="Times New Roman"/>
          <w:sz w:val="28"/>
          <w:szCs w:val="28"/>
        </w:rPr>
        <w:t xml:space="preserve"> – </w:t>
      </w:r>
      <w:r w:rsidR="00BA2953">
        <w:rPr>
          <w:rFonts w:ascii="Times New Roman" w:hAnsi="Times New Roman" w:cs="Times New Roman"/>
          <w:sz w:val="28"/>
          <w:szCs w:val="28"/>
          <w:lang w:val="en-US"/>
        </w:rPr>
        <w:t>metal</w:t>
      </w:r>
      <w:r w:rsidR="00BA2953" w:rsidRPr="00BA2953">
        <w:rPr>
          <w:rFonts w:ascii="Times New Roman" w:hAnsi="Times New Roman" w:cs="Times New Roman"/>
          <w:sz w:val="28"/>
          <w:szCs w:val="28"/>
        </w:rPr>
        <w:t xml:space="preserve"> </w:t>
      </w:r>
      <w:r w:rsidR="00BA2953">
        <w:rPr>
          <w:rFonts w:ascii="Times New Roman" w:hAnsi="Times New Roman" w:cs="Times New Roman"/>
          <w:sz w:val="28"/>
          <w:szCs w:val="28"/>
          <w:lang w:val="en-US"/>
        </w:rPr>
        <w:t>inert</w:t>
      </w:r>
      <w:r w:rsidR="00BA2953" w:rsidRPr="00BA2953">
        <w:rPr>
          <w:rFonts w:ascii="Times New Roman" w:hAnsi="Times New Roman" w:cs="Times New Roman"/>
          <w:sz w:val="28"/>
          <w:szCs w:val="28"/>
        </w:rPr>
        <w:t xml:space="preserve"> </w:t>
      </w:r>
      <w:r w:rsidR="00BA2953">
        <w:rPr>
          <w:rFonts w:ascii="Times New Roman" w:hAnsi="Times New Roman" w:cs="Times New Roman"/>
          <w:sz w:val="28"/>
          <w:szCs w:val="28"/>
          <w:lang w:val="en-US"/>
        </w:rPr>
        <w:t>gas</w:t>
      </w:r>
      <w:r w:rsidR="00BA2953" w:rsidRPr="00BA2953">
        <w:rPr>
          <w:rFonts w:ascii="Times New Roman" w:hAnsi="Times New Roman" w:cs="Times New Roman"/>
          <w:sz w:val="28"/>
          <w:szCs w:val="28"/>
        </w:rPr>
        <w:t xml:space="preserve">) – </w:t>
      </w:r>
      <w:r w:rsidR="00BA2953">
        <w:rPr>
          <w:rFonts w:ascii="Times New Roman" w:hAnsi="Times New Roman" w:cs="Times New Roman"/>
          <w:sz w:val="28"/>
          <w:szCs w:val="28"/>
        </w:rPr>
        <w:t>механизированная аргонодуговая сварка плавящимся электродом. МП (</w:t>
      </w:r>
      <w:r w:rsidR="00BA2953">
        <w:rPr>
          <w:rFonts w:ascii="Times New Roman" w:hAnsi="Times New Roman" w:cs="Times New Roman"/>
          <w:sz w:val="28"/>
          <w:szCs w:val="28"/>
          <w:lang w:val="en-US"/>
        </w:rPr>
        <w:t>MAG</w:t>
      </w:r>
      <w:r w:rsidR="00BA2953">
        <w:rPr>
          <w:rFonts w:ascii="Times New Roman" w:hAnsi="Times New Roman" w:cs="Times New Roman"/>
          <w:sz w:val="28"/>
          <w:szCs w:val="28"/>
        </w:rPr>
        <w:t xml:space="preserve"> – </w:t>
      </w:r>
      <w:r w:rsidR="00BA2953">
        <w:rPr>
          <w:rFonts w:ascii="Times New Roman" w:hAnsi="Times New Roman" w:cs="Times New Roman"/>
          <w:sz w:val="28"/>
          <w:szCs w:val="28"/>
          <w:lang w:val="en-US"/>
        </w:rPr>
        <w:t>metal</w:t>
      </w:r>
      <w:r w:rsidR="00BA2953" w:rsidRPr="00BA2953">
        <w:rPr>
          <w:rFonts w:ascii="Times New Roman" w:hAnsi="Times New Roman" w:cs="Times New Roman"/>
          <w:sz w:val="28"/>
          <w:szCs w:val="28"/>
        </w:rPr>
        <w:t xml:space="preserve"> </w:t>
      </w:r>
      <w:r w:rsidR="00BA2953">
        <w:rPr>
          <w:rFonts w:ascii="Times New Roman" w:hAnsi="Times New Roman" w:cs="Times New Roman"/>
          <w:sz w:val="28"/>
          <w:szCs w:val="28"/>
          <w:lang w:val="en-US"/>
        </w:rPr>
        <w:t>active</w:t>
      </w:r>
      <w:r w:rsidR="00BA2953" w:rsidRPr="00BA2953">
        <w:rPr>
          <w:rFonts w:ascii="Times New Roman" w:hAnsi="Times New Roman" w:cs="Times New Roman"/>
          <w:sz w:val="28"/>
          <w:szCs w:val="28"/>
        </w:rPr>
        <w:t xml:space="preserve"> </w:t>
      </w:r>
      <w:r w:rsidR="00BA2953">
        <w:rPr>
          <w:rFonts w:ascii="Times New Roman" w:hAnsi="Times New Roman" w:cs="Times New Roman"/>
          <w:sz w:val="28"/>
          <w:szCs w:val="28"/>
          <w:lang w:val="en-US"/>
        </w:rPr>
        <w:t>gas</w:t>
      </w:r>
      <w:r w:rsidR="00BA2953" w:rsidRPr="00BA2953">
        <w:rPr>
          <w:rFonts w:ascii="Times New Roman" w:hAnsi="Times New Roman" w:cs="Times New Roman"/>
          <w:sz w:val="28"/>
          <w:szCs w:val="28"/>
        </w:rPr>
        <w:t xml:space="preserve">) – </w:t>
      </w:r>
      <w:r w:rsidR="00BA2953">
        <w:rPr>
          <w:rFonts w:ascii="Times New Roman" w:hAnsi="Times New Roman" w:cs="Times New Roman"/>
          <w:sz w:val="28"/>
          <w:szCs w:val="28"/>
        </w:rPr>
        <w:t>механизированная сварка плавящимся электродом в среде активных газов и смесях. Аббревиатура МП (</w:t>
      </w:r>
      <w:r w:rsidR="00BA2953">
        <w:rPr>
          <w:rFonts w:ascii="Times New Roman" w:hAnsi="Times New Roman" w:cs="Times New Roman"/>
          <w:sz w:val="28"/>
          <w:szCs w:val="28"/>
          <w:lang w:val="en-US"/>
        </w:rPr>
        <w:t>MAG</w:t>
      </w:r>
      <w:r w:rsidR="00BA2953">
        <w:rPr>
          <w:rFonts w:ascii="Times New Roman" w:hAnsi="Times New Roman" w:cs="Times New Roman"/>
          <w:sz w:val="28"/>
          <w:szCs w:val="28"/>
        </w:rPr>
        <w:t>) и МАДП (</w:t>
      </w:r>
      <w:r w:rsidR="00BA2953">
        <w:rPr>
          <w:rFonts w:ascii="Times New Roman" w:hAnsi="Times New Roman" w:cs="Times New Roman"/>
          <w:sz w:val="28"/>
          <w:szCs w:val="28"/>
          <w:lang w:val="en-US"/>
        </w:rPr>
        <w:t>MIG</w:t>
      </w:r>
      <w:r w:rsidR="00BA2953">
        <w:rPr>
          <w:rFonts w:ascii="Times New Roman" w:hAnsi="Times New Roman" w:cs="Times New Roman"/>
          <w:sz w:val="28"/>
          <w:szCs w:val="28"/>
        </w:rPr>
        <w:t xml:space="preserve">) </w:t>
      </w:r>
      <w:r w:rsidR="00581C01">
        <w:rPr>
          <w:rFonts w:ascii="Times New Roman" w:hAnsi="Times New Roman" w:cs="Times New Roman"/>
          <w:sz w:val="28"/>
          <w:szCs w:val="28"/>
        </w:rPr>
        <w:t>применяется,</w:t>
      </w:r>
      <w:r w:rsidR="00BA2953">
        <w:rPr>
          <w:rFonts w:ascii="Times New Roman" w:hAnsi="Times New Roman" w:cs="Times New Roman"/>
          <w:sz w:val="28"/>
          <w:szCs w:val="28"/>
        </w:rPr>
        <w:t xml:space="preserve"> когда подача присадочного металла </w:t>
      </w:r>
      <w:r w:rsidR="00581C01">
        <w:rPr>
          <w:rFonts w:ascii="Times New Roman" w:hAnsi="Times New Roman" w:cs="Times New Roman"/>
          <w:sz w:val="28"/>
          <w:szCs w:val="28"/>
        </w:rPr>
        <w:t>происходит,</w:t>
      </w:r>
      <w:r w:rsidR="00BA2953">
        <w:rPr>
          <w:rFonts w:ascii="Times New Roman" w:hAnsi="Times New Roman" w:cs="Times New Roman"/>
          <w:sz w:val="28"/>
          <w:szCs w:val="28"/>
        </w:rPr>
        <w:t xml:space="preserve"> автоматизировано, а перемещение сварочной горелки по стыку в</w:t>
      </w:r>
      <w:r w:rsidR="00C62723">
        <w:rPr>
          <w:rFonts w:ascii="Times New Roman" w:hAnsi="Times New Roman" w:cs="Times New Roman"/>
          <w:sz w:val="28"/>
          <w:szCs w:val="28"/>
        </w:rPr>
        <w:t>ручную, тогда данный способ называют полуавтоматической сваркой</w:t>
      </w:r>
      <w:r w:rsidR="00581C01">
        <w:rPr>
          <w:rFonts w:ascii="Times New Roman" w:hAnsi="Times New Roman" w:cs="Times New Roman"/>
          <w:sz w:val="28"/>
          <w:szCs w:val="28"/>
        </w:rPr>
        <w:t xml:space="preserve"> (рисунок 23)</w:t>
      </w:r>
      <w:r w:rsidR="00C62723">
        <w:rPr>
          <w:rFonts w:ascii="Times New Roman" w:hAnsi="Times New Roman" w:cs="Times New Roman"/>
          <w:sz w:val="28"/>
          <w:szCs w:val="28"/>
        </w:rPr>
        <w:t xml:space="preserve">. Но данный способ легко поддается автоматизации и роботизации. В случае автоматических способ сварки используют аббревиатуры ААДП – автоматическая аргонодуговая сварка плавящимся электродом или АПГ – автоматическая сварка плавящимся электродом в среде активных газов и смесях. </w:t>
      </w:r>
      <w:r w:rsidR="00155965">
        <w:rPr>
          <w:rFonts w:ascii="Times New Roman" w:hAnsi="Times New Roman" w:cs="Times New Roman"/>
          <w:sz w:val="28"/>
          <w:szCs w:val="28"/>
        </w:rPr>
        <w:t xml:space="preserve">Процесс сварки </w:t>
      </w:r>
      <w:r w:rsidR="007D01D8">
        <w:rPr>
          <w:rFonts w:ascii="Times New Roman" w:hAnsi="Times New Roman" w:cs="Times New Roman"/>
          <w:sz w:val="28"/>
          <w:szCs w:val="28"/>
        </w:rPr>
        <w:t>производится на постоянном токе обратной полярно</w:t>
      </w:r>
      <w:r w:rsidR="00155965">
        <w:rPr>
          <w:rFonts w:ascii="Times New Roman" w:hAnsi="Times New Roman" w:cs="Times New Roman"/>
          <w:sz w:val="28"/>
          <w:szCs w:val="28"/>
        </w:rPr>
        <w:t>сти.</w:t>
      </w:r>
      <w:r w:rsidR="00C73C3D" w:rsidRPr="00C73C3D">
        <w:rPr>
          <w:rFonts w:ascii="Times New Roman" w:hAnsi="Times New Roman" w:cs="Times New Roman"/>
          <w:sz w:val="28"/>
          <w:szCs w:val="28"/>
        </w:rPr>
        <w:t xml:space="preserve"> </w:t>
      </w:r>
    </w:p>
    <w:p w14:paraId="7EE48715" w14:textId="2C1A7128" w:rsidR="00C73C3D" w:rsidRDefault="00C73C3D" w:rsidP="00C73C3D">
      <w:pPr>
        <w:spacing w:after="0" w:line="348" w:lineRule="auto"/>
        <w:ind w:firstLine="709"/>
        <w:jc w:val="both"/>
        <w:rPr>
          <w:rFonts w:ascii="Times New Roman" w:hAnsi="Times New Roman" w:cs="Times New Roman"/>
          <w:sz w:val="28"/>
          <w:szCs w:val="28"/>
        </w:rPr>
      </w:pPr>
      <w:r>
        <w:rPr>
          <w:rFonts w:ascii="Times New Roman" w:hAnsi="Times New Roman" w:cs="Times New Roman"/>
          <w:sz w:val="28"/>
          <w:szCs w:val="28"/>
        </w:rPr>
        <w:t>При дуговой сварке плавящимся электродом в среде защитных газов основными параметрами сварочного процесса являются:</w:t>
      </w:r>
    </w:p>
    <w:p w14:paraId="201F30E9"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Pr>
          <w:rFonts w:ascii="Times New Roman" w:hAnsi="Times New Roman" w:cs="Times New Roman"/>
          <w:sz w:val="28"/>
          <w:szCs w:val="28"/>
        </w:rPr>
        <w:t>Напряжение на дуге (длина дуги)</w:t>
      </w:r>
      <w:r w:rsidRPr="002C3305">
        <w:rPr>
          <w:rFonts w:ascii="Times New Roman" w:hAnsi="Times New Roman" w:cs="Times New Roman"/>
          <w:sz w:val="28"/>
          <w:szCs w:val="28"/>
        </w:rPr>
        <w:t>;</w:t>
      </w:r>
    </w:p>
    <w:p w14:paraId="67A40CEB"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sidRPr="002C3305">
        <w:rPr>
          <w:rFonts w:ascii="Times New Roman" w:hAnsi="Times New Roman" w:cs="Times New Roman"/>
          <w:sz w:val="28"/>
          <w:szCs w:val="28"/>
        </w:rPr>
        <w:t xml:space="preserve">Скорость подачи </w:t>
      </w:r>
      <w:proofErr w:type="spellStart"/>
      <w:r>
        <w:rPr>
          <w:rFonts w:ascii="Times New Roman" w:hAnsi="Times New Roman" w:cs="Times New Roman"/>
          <w:sz w:val="28"/>
          <w:szCs w:val="28"/>
        </w:rPr>
        <w:t>электрордной</w:t>
      </w:r>
      <w:proofErr w:type="spellEnd"/>
      <w:r w:rsidRPr="002C3305">
        <w:rPr>
          <w:rFonts w:ascii="Times New Roman" w:hAnsi="Times New Roman" w:cs="Times New Roman"/>
          <w:sz w:val="28"/>
          <w:szCs w:val="28"/>
        </w:rPr>
        <w:t xml:space="preserve"> проволоки (которая опреде</w:t>
      </w:r>
      <w:r>
        <w:rPr>
          <w:rFonts w:ascii="Times New Roman" w:hAnsi="Times New Roman" w:cs="Times New Roman"/>
          <w:sz w:val="28"/>
          <w:szCs w:val="28"/>
        </w:rPr>
        <w:t>ляет величину сварочного тока)</w:t>
      </w:r>
      <w:r w:rsidRPr="002C3305">
        <w:rPr>
          <w:rFonts w:ascii="Times New Roman" w:hAnsi="Times New Roman" w:cs="Times New Roman"/>
          <w:sz w:val="28"/>
          <w:szCs w:val="28"/>
        </w:rPr>
        <w:t>;</w:t>
      </w:r>
    </w:p>
    <w:p w14:paraId="1B908F01"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sidRPr="002C3305">
        <w:rPr>
          <w:rFonts w:ascii="Times New Roman" w:hAnsi="Times New Roman" w:cs="Times New Roman"/>
          <w:sz w:val="28"/>
          <w:szCs w:val="28"/>
        </w:rPr>
        <w:t>Индуктивность (на большинстве источников питания может регулироваться);</w:t>
      </w:r>
    </w:p>
    <w:p w14:paraId="13CAE7F7"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Pr>
          <w:rFonts w:ascii="Times New Roman" w:hAnsi="Times New Roman" w:cs="Times New Roman"/>
          <w:sz w:val="28"/>
          <w:szCs w:val="28"/>
        </w:rPr>
        <w:t>Расход защитного газа</w:t>
      </w:r>
      <w:r w:rsidRPr="002C3305">
        <w:rPr>
          <w:rFonts w:ascii="Times New Roman" w:hAnsi="Times New Roman" w:cs="Times New Roman"/>
          <w:sz w:val="28"/>
          <w:szCs w:val="28"/>
        </w:rPr>
        <w:t>;</w:t>
      </w:r>
    </w:p>
    <w:p w14:paraId="6A31B6F6"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Pr>
          <w:rFonts w:ascii="Times New Roman" w:hAnsi="Times New Roman" w:cs="Times New Roman"/>
          <w:sz w:val="28"/>
          <w:szCs w:val="28"/>
        </w:rPr>
        <w:t>Скорость сварки</w:t>
      </w:r>
      <w:r w:rsidRPr="002C3305">
        <w:rPr>
          <w:rFonts w:ascii="Times New Roman" w:hAnsi="Times New Roman" w:cs="Times New Roman"/>
          <w:sz w:val="28"/>
          <w:szCs w:val="28"/>
        </w:rPr>
        <w:t>;</w:t>
      </w:r>
    </w:p>
    <w:p w14:paraId="1044D91B"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sidRPr="002C3305">
        <w:rPr>
          <w:rFonts w:ascii="Times New Roman" w:hAnsi="Times New Roman" w:cs="Times New Roman"/>
          <w:sz w:val="28"/>
          <w:szCs w:val="28"/>
        </w:rPr>
        <w:t>Угол наклона го</w:t>
      </w:r>
      <w:r>
        <w:rPr>
          <w:rFonts w:ascii="Times New Roman" w:hAnsi="Times New Roman" w:cs="Times New Roman"/>
          <w:sz w:val="28"/>
          <w:szCs w:val="28"/>
        </w:rPr>
        <w:t>релки</w:t>
      </w:r>
      <w:r w:rsidRPr="002C3305">
        <w:rPr>
          <w:rFonts w:ascii="Times New Roman" w:hAnsi="Times New Roman" w:cs="Times New Roman"/>
          <w:sz w:val="28"/>
          <w:szCs w:val="28"/>
        </w:rPr>
        <w:t>;</w:t>
      </w:r>
    </w:p>
    <w:p w14:paraId="3C499D34" w14:textId="77777777" w:rsidR="00C73C3D" w:rsidRPr="002C3305" w:rsidRDefault="00C73C3D" w:rsidP="00C73C3D">
      <w:pPr>
        <w:pStyle w:val="af1"/>
        <w:numPr>
          <w:ilvl w:val="0"/>
          <w:numId w:val="15"/>
        </w:numPr>
        <w:tabs>
          <w:tab w:val="left" w:pos="993"/>
        </w:tabs>
        <w:spacing w:after="0" w:line="348" w:lineRule="auto"/>
        <w:ind w:left="0" w:firstLine="709"/>
        <w:jc w:val="both"/>
        <w:rPr>
          <w:rFonts w:ascii="Times New Roman" w:hAnsi="Times New Roman" w:cs="Times New Roman"/>
          <w:sz w:val="28"/>
          <w:szCs w:val="28"/>
        </w:rPr>
      </w:pPr>
      <w:r w:rsidRPr="002C3305">
        <w:rPr>
          <w:rFonts w:ascii="Times New Roman" w:hAnsi="Times New Roman" w:cs="Times New Roman"/>
          <w:sz w:val="28"/>
          <w:szCs w:val="28"/>
        </w:rPr>
        <w:t>Вылет электрода (расстояние от контактного наконечника до изделия).</w:t>
      </w:r>
    </w:p>
    <w:p w14:paraId="369002BF" w14:textId="77777777" w:rsidR="002E43E4" w:rsidRPr="008C141D" w:rsidRDefault="00FB1206" w:rsidP="00FB120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16A20E2" wp14:editId="1B0B7C85">
            <wp:extent cx="3693226" cy="3693226"/>
            <wp:effectExtent l="0" t="0" r="254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7_16-19-28.png"/>
                    <pic:cNvPicPr/>
                  </pic:nvPicPr>
                  <pic:blipFill>
                    <a:blip r:embed="rId36">
                      <a:extLst>
                        <a:ext uri="{28A0092B-C50C-407E-A947-70E740481C1C}">
                          <a14:useLocalDpi xmlns:a14="http://schemas.microsoft.com/office/drawing/2010/main" val="0"/>
                        </a:ext>
                      </a:extLst>
                    </a:blip>
                    <a:stretch>
                      <a:fillRect/>
                    </a:stretch>
                  </pic:blipFill>
                  <pic:spPr>
                    <a:xfrm>
                      <a:off x="0" y="0"/>
                      <a:ext cx="3697449" cy="3697449"/>
                    </a:xfrm>
                    <a:prstGeom prst="rect">
                      <a:avLst/>
                    </a:prstGeom>
                  </pic:spPr>
                </pic:pic>
              </a:graphicData>
            </a:graphic>
          </wp:inline>
        </w:drawing>
      </w:r>
    </w:p>
    <w:p w14:paraId="4DC63D44" w14:textId="724DF31C" w:rsidR="00FB1206" w:rsidRPr="009775DC" w:rsidRDefault="00FB1206"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w:t>
      </w:r>
      <w:r w:rsidR="009775DC" w:rsidRPr="00C73C3D">
        <w:rPr>
          <w:rFonts w:ascii="Times New Roman" w:eastAsia="Times New Roman" w:hAnsi="Times New Roman" w:cs="Times New Roman"/>
          <w:b/>
          <w:bCs/>
          <w:sz w:val="28"/>
          <w:szCs w:val="28"/>
          <w:lang w:eastAsia="ru-RU"/>
        </w:rPr>
        <w:t>3</w:t>
      </w:r>
      <w:r w:rsidR="00C73C3D" w:rsidRPr="00C73C3D">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Схема процесса механизированной сварки плавящимся электродом </w:t>
      </w:r>
      <w:r w:rsidR="00C73C3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в среде защитных газов, где: 1</w:t>
      </w:r>
      <w:r w:rsidR="009775DC">
        <w:rPr>
          <w:rFonts w:ascii="Times New Roman" w:eastAsia="Times New Roman" w:hAnsi="Times New Roman" w:cs="Times New Roman"/>
          <w:sz w:val="28"/>
          <w:szCs w:val="28"/>
          <w:lang w:eastAsia="ru-RU"/>
        </w:rPr>
        <w:t xml:space="preserve"> – электродная проволока</w:t>
      </w:r>
      <w:r w:rsidRPr="00700F74">
        <w:rPr>
          <w:rFonts w:ascii="Times New Roman" w:eastAsia="Times New Roman" w:hAnsi="Times New Roman" w:cs="Times New Roman"/>
          <w:sz w:val="28"/>
          <w:szCs w:val="28"/>
          <w:lang w:eastAsia="ru-RU"/>
        </w:rPr>
        <w:t xml:space="preserve">; 2 – </w:t>
      </w:r>
      <w:r w:rsidR="009775DC">
        <w:rPr>
          <w:rFonts w:ascii="Times New Roman" w:eastAsia="Times New Roman" w:hAnsi="Times New Roman" w:cs="Times New Roman"/>
          <w:sz w:val="28"/>
          <w:szCs w:val="28"/>
          <w:lang w:eastAsia="ru-RU"/>
        </w:rPr>
        <w:t>защитный газ;</w:t>
      </w:r>
      <w:r w:rsidR="009775DC">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3 – </w:t>
      </w:r>
      <w:r w:rsidR="009775DC">
        <w:rPr>
          <w:rFonts w:ascii="Times New Roman" w:eastAsia="Times New Roman" w:hAnsi="Times New Roman" w:cs="Times New Roman"/>
          <w:sz w:val="28"/>
          <w:szCs w:val="28"/>
          <w:lang w:eastAsia="ru-RU"/>
        </w:rPr>
        <w:t>контактный наконечник</w:t>
      </w:r>
      <w:r w:rsidRPr="00700F7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4 – </w:t>
      </w:r>
      <w:r w:rsidR="009775DC">
        <w:rPr>
          <w:rFonts w:ascii="Times New Roman" w:eastAsia="Times New Roman" w:hAnsi="Times New Roman" w:cs="Times New Roman"/>
          <w:sz w:val="28"/>
          <w:szCs w:val="28"/>
          <w:lang w:eastAsia="ru-RU"/>
        </w:rPr>
        <w:t>газовое сопло</w:t>
      </w:r>
      <w:r w:rsidR="009775DC" w:rsidRPr="009775DC">
        <w:rPr>
          <w:rFonts w:ascii="Times New Roman" w:eastAsia="Times New Roman" w:hAnsi="Times New Roman" w:cs="Times New Roman"/>
          <w:sz w:val="28"/>
          <w:szCs w:val="28"/>
          <w:lang w:eastAsia="ru-RU"/>
        </w:rPr>
        <w:t xml:space="preserve">; 5 </w:t>
      </w:r>
      <w:r w:rsidR="009775DC">
        <w:rPr>
          <w:rFonts w:ascii="Times New Roman" w:eastAsia="Times New Roman" w:hAnsi="Times New Roman" w:cs="Times New Roman"/>
          <w:sz w:val="28"/>
          <w:szCs w:val="28"/>
          <w:lang w:eastAsia="ru-RU"/>
        </w:rPr>
        <w:t>–</w:t>
      </w:r>
      <w:r w:rsidR="009775DC" w:rsidRPr="009775DC">
        <w:rPr>
          <w:rFonts w:ascii="Times New Roman" w:eastAsia="Times New Roman" w:hAnsi="Times New Roman" w:cs="Times New Roman"/>
          <w:sz w:val="28"/>
          <w:szCs w:val="28"/>
          <w:lang w:eastAsia="ru-RU"/>
        </w:rPr>
        <w:t xml:space="preserve"> </w:t>
      </w:r>
      <w:r w:rsidR="009775DC">
        <w:rPr>
          <w:rFonts w:ascii="Times New Roman" w:eastAsia="Times New Roman" w:hAnsi="Times New Roman" w:cs="Times New Roman"/>
          <w:sz w:val="28"/>
          <w:szCs w:val="28"/>
          <w:lang w:eastAsia="ru-RU"/>
        </w:rPr>
        <w:t>сварочная ванна;</w:t>
      </w:r>
      <w:r w:rsidR="009775DC">
        <w:rPr>
          <w:rFonts w:ascii="Times New Roman" w:eastAsia="Times New Roman" w:hAnsi="Times New Roman" w:cs="Times New Roman"/>
          <w:sz w:val="28"/>
          <w:szCs w:val="28"/>
          <w:lang w:eastAsia="ru-RU"/>
        </w:rPr>
        <w:br/>
        <w:t>6 – сварочная дуга</w:t>
      </w:r>
      <w:r w:rsidR="009775DC" w:rsidRPr="009775DC">
        <w:rPr>
          <w:rFonts w:ascii="Times New Roman" w:eastAsia="Times New Roman" w:hAnsi="Times New Roman" w:cs="Times New Roman"/>
          <w:sz w:val="28"/>
          <w:szCs w:val="28"/>
          <w:lang w:eastAsia="ru-RU"/>
        </w:rPr>
        <w:t xml:space="preserve">; 7 </w:t>
      </w:r>
      <w:r w:rsidR="009775DC">
        <w:rPr>
          <w:rFonts w:ascii="Times New Roman" w:eastAsia="Times New Roman" w:hAnsi="Times New Roman" w:cs="Times New Roman"/>
          <w:sz w:val="28"/>
          <w:szCs w:val="28"/>
          <w:lang w:eastAsia="ru-RU"/>
        </w:rPr>
        <w:t>–</w:t>
      </w:r>
      <w:r w:rsidR="009775DC" w:rsidRPr="009775DC">
        <w:rPr>
          <w:rFonts w:ascii="Times New Roman" w:eastAsia="Times New Roman" w:hAnsi="Times New Roman" w:cs="Times New Roman"/>
          <w:sz w:val="28"/>
          <w:szCs w:val="28"/>
          <w:lang w:eastAsia="ru-RU"/>
        </w:rPr>
        <w:t xml:space="preserve"> </w:t>
      </w:r>
      <w:r w:rsidR="009775DC">
        <w:rPr>
          <w:rFonts w:ascii="Times New Roman" w:eastAsia="Times New Roman" w:hAnsi="Times New Roman" w:cs="Times New Roman"/>
          <w:sz w:val="28"/>
          <w:szCs w:val="28"/>
          <w:lang w:eastAsia="ru-RU"/>
        </w:rPr>
        <w:t>основной металл</w:t>
      </w:r>
      <w:r w:rsidR="009775DC" w:rsidRPr="009775DC">
        <w:rPr>
          <w:rFonts w:ascii="Times New Roman" w:eastAsia="Times New Roman" w:hAnsi="Times New Roman" w:cs="Times New Roman"/>
          <w:sz w:val="28"/>
          <w:szCs w:val="28"/>
          <w:lang w:eastAsia="ru-RU"/>
        </w:rPr>
        <w:t xml:space="preserve">; 8 </w:t>
      </w:r>
      <w:r w:rsidR="009775DC">
        <w:rPr>
          <w:rFonts w:ascii="Times New Roman" w:eastAsia="Times New Roman" w:hAnsi="Times New Roman" w:cs="Times New Roman"/>
          <w:sz w:val="28"/>
          <w:szCs w:val="28"/>
          <w:lang w:eastAsia="ru-RU"/>
        </w:rPr>
        <w:t>– сварной шов</w:t>
      </w:r>
    </w:p>
    <w:p w14:paraId="4929386A" w14:textId="77777777" w:rsidR="002E43E4" w:rsidRPr="008C141D" w:rsidRDefault="002E43E4" w:rsidP="00506249">
      <w:pPr>
        <w:spacing w:after="0" w:line="360" w:lineRule="auto"/>
        <w:ind w:firstLine="709"/>
        <w:jc w:val="both"/>
        <w:rPr>
          <w:rFonts w:ascii="Times New Roman" w:hAnsi="Times New Roman" w:cs="Times New Roman"/>
          <w:sz w:val="28"/>
          <w:szCs w:val="28"/>
        </w:rPr>
      </w:pPr>
    </w:p>
    <w:p w14:paraId="6607F93F" w14:textId="77777777" w:rsidR="002C3305" w:rsidRDefault="002C3305" w:rsidP="0050624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Для получения качественных сварных соединений необходимо учитывать все указанные выше параметры сварки. Напряжение на дуге, скорость подачи электродной проволоки и индуктивность, эти параметры задаются сварщиком на источнике питания или механизме подачи сварочной проволоки. Однако параметр регулировки индуктивности присутствует не на всех сварочных аппаратах. </w:t>
      </w:r>
      <w:r w:rsidR="006A7A17">
        <w:rPr>
          <w:rFonts w:ascii="Times New Roman" w:eastAsia="Times New Roman" w:hAnsi="Times New Roman" w:cs="Times New Roman"/>
          <w:sz w:val="28"/>
          <w:szCs w:val="28"/>
          <w:lang w:eastAsia="ru-RU"/>
        </w:rPr>
        <w:t>Выбор данных параметров зависит, прежде всего, от марки свариваемых материалов, толщины свариваемых деталей, типа выбранной разделки кромок, диаметра электродной проволоки, положения при сварке и типа защитного газа. В таблице 4 приведены ориентировочные параметры сварки углеродистых и низколегированных сталей.</w:t>
      </w:r>
    </w:p>
    <w:p w14:paraId="6998DBA5" w14:textId="77777777" w:rsidR="00C73C3D" w:rsidRDefault="00C73C3D" w:rsidP="00C73C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Одним из основных факторов который оказывает влияние на качество шва и процесс дуговой сварки плавящимся электродом в среде защитных газов является характер плавления и переноса электродного металла в сварочную ванну. Наибольшее влияние на характер </w:t>
      </w:r>
      <w:proofErr w:type="spellStart"/>
      <w:r>
        <w:rPr>
          <w:rFonts w:ascii="Times New Roman" w:eastAsia="Times New Roman" w:hAnsi="Times New Roman" w:cs="Times New Roman"/>
          <w:sz w:val="28"/>
          <w:szCs w:val="28"/>
          <w:lang w:eastAsia="ru-RU"/>
        </w:rPr>
        <w:t>каплепереноса</w:t>
      </w:r>
      <w:proofErr w:type="spellEnd"/>
      <w:r>
        <w:rPr>
          <w:rFonts w:ascii="Times New Roman" w:eastAsia="Times New Roman" w:hAnsi="Times New Roman" w:cs="Times New Roman"/>
          <w:sz w:val="28"/>
          <w:szCs w:val="28"/>
          <w:lang w:eastAsia="ru-RU"/>
        </w:rPr>
        <w:t xml:space="preserve"> оказывает состав за</w:t>
      </w:r>
      <w:r>
        <w:rPr>
          <w:rFonts w:ascii="Times New Roman" w:eastAsia="Times New Roman" w:hAnsi="Times New Roman" w:cs="Times New Roman"/>
          <w:sz w:val="28"/>
          <w:szCs w:val="28"/>
          <w:lang w:eastAsia="ru-RU"/>
        </w:rPr>
        <w:lastRenderedPageBreak/>
        <w:t xml:space="preserve">щитного газа, ток и напряжение при сварке, скорость подачи, материал и диаметр электродной проволоки. В зависимости от этого процессы дуговой сварки плавящимся электродом в защитных газах подразделяют на перенос металла короткими замыканиями (рисунок 25), крупнокапельный перенос (рисунок 26), струйный перенос металла (рисунок 27). </w:t>
      </w:r>
    </w:p>
    <w:p w14:paraId="0CEB8356" w14:textId="77777777" w:rsidR="00C73C3D" w:rsidRDefault="00C73C3D" w:rsidP="00885EC7">
      <w:pPr>
        <w:spacing w:after="0" w:line="360" w:lineRule="auto"/>
        <w:jc w:val="both"/>
        <w:rPr>
          <w:rFonts w:ascii="Times New Roman" w:eastAsia="Times New Roman" w:hAnsi="Times New Roman" w:cs="Times New Roman"/>
          <w:sz w:val="28"/>
          <w:szCs w:val="28"/>
          <w:lang w:eastAsia="ru-RU"/>
        </w:rPr>
      </w:pPr>
    </w:p>
    <w:p w14:paraId="54286E14" w14:textId="77777777" w:rsidR="00C73C3D" w:rsidRDefault="006A7A17" w:rsidP="00C73C3D">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4</w:t>
      </w:r>
    </w:p>
    <w:p w14:paraId="5AF1CD10" w14:textId="132BD155" w:rsidR="002C3305" w:rsidRPr="00885EC7" w:rsidRDefault="00885EC7" w:rsidP="00C73C3D">
      <w:pPr>
        <w:spacing w:after="12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Параметры режимов сварки сплошной проволокой типа Св-08Г2С Ø1,2 мм </w:t>
      </w:r>
      <w:r w:rsidR="00C73C3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в среде СО</w:t>
      </w:r>
      <w:r w:rsidRPr="00885EC7">
        <w:rPr>
          <w:rFonts w:ascii="Times New Roman" w:eastAsia="Times New Roman" w:hAnsi="Times New Roman" w:cs="Times New Roman"/>
          <w:sz w:val="28"/>
          <w:szCs w:val="28"/>
          <w:vertAlign w:val="subscript"/>
          <w:lang w:eastAsia="ru-RU"/>
        </w:rPr>
        <w:t>2</w:t>
      </w:r>
      <w:r>
        <w:rPr>
          <w:rFonts w:ascii="Times New Roman" w:eastAsia="Times New Roman" w:hAnsi="Times New Roman" w:cs="Times New Roman"/>
          <w:sz w:val="28"/>
          <w:szCs w:val="28"/>
          <w:lang w:eastAsia="ru-RU"/>
        </w:rPr>
        <w:t xml:space="preserve"> или смеси </w:t>
      </w:r>
      <w:proofErr w:type="spellStart"/>
      <w:r>
        <w:rPr>
          <w:rFonts w:ascii="Times New Roman" w:eastAsia="Times New Roman" w:hAnsi="Times New Roman" w:cs="Times New Roman"/>
          <w:sz w:val="28"/>
          <w:szCs w:val="28"/>
          <w:lang w:val="en-US" w:eastAsia="ru-RU"/>
        </w:rPr>
        <w:t>Ar</w:t>
      </w:r>
      <w:proofErr w:type="spellEnd"/>
      <w:r w:rsidRPr="00885EC7">
        <w:rPr>
          <w:rFonts w:ascii="Times New Roman" w:eastAsia="Times New Roman" w:hAnsi="Times New Roman" w:cs="Times New Roman"/>
          <w:sz w:val="28"/>
          <w:szCs w:val="28"/>
          <w:lang w:eastAsia="ru-RU"/>
        </w:rPr>
        <w:t xml:space="preserve"> (80</w:t>
      </w:r>
      <w:proofErr w:type="gramStart"/>
      <w:r w:rsidRPr="00885EC7">
        <w:rPr>
          <w:rFonts w:ascii="Times New Roman" w:eastAsia="Times New Roman" w:hAnsi="Times New Roman" w:cs="Times New Roman"/>
          <w:sz w:val="28"/>
          <w:szCs w:val="28"/>
          <w:lang w:eastAsia="ru-RU"/>
        </w:rPr>
        <w:t>%)+</w:t>
      </w:r>
      <w:proofErr w:type="gramEnd"/>
      <w:r w:rsidRPr="00885EC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СО</w:t>
      </w:r>
      <w:r w:rsidRPr="00885EC7">
        <w:rPr>
          <w:rFonts w:ascii="Times New Roman" w:eastAsia="Times New Roman" w:hAnsi="Times New Roman" w:cs="Times New Roman"/>
          <w:sz w:val="28"/>
          <w:szCs w:val="28"/>
          <w:vertAlign w:val="subscript"/>
          <w:lang w:eastAsia="ru-RU"/>
        </w:rPr>
        <w:t>2</w:t>
      </w:r>
      <w:r w:rsidRPr="00885EC7">
        <w:rPr>
          <w:rFonts w:ascii="Times New Roman" w:eastAsia="Times New Roman" w:hAnsi="Times New Roman" w:cs="Times New Roman"/>
          <w:sz w:val="28"/>
          <w:szCs w:val="28"/>
          <w:lang w:eastAsia="ru-RU"/>
        </w:rPr>
        <w:t xml:space="preserve"> (20%)</w:t>
      </w:r>
    </w:p>
    <w:tbl>
      <w:tblPr>
        <w:tblStyle w:val="ac"/>
        <w:tblW w:w="0" w:type="auto"/>
        <w:tblLook w:val="04A0" w:firstRow="1" w:lastRow="0" w:firstColumn="1" w:lastColumn="0" w:noHBand="0" w:noVBand="1"/>
      </w:tblPr>
      <w:tblGrid>
        <w:gridCol w:w="3652"/>
        <w:gridCol w:w="2977"/>
        <w:gridCol w:w="3225"/>
      </w:tblGrid>
      <w:tr w:rsidR="00885EC7" w14:paraId="03EB6B3C" w14:textId="77777777" w:rsidTr="00C73C3D">
        <w:tc>
          <w:tcPr>
            <w:tcW w:w="3652" w:type="dxa"/>
            <w:vAlign w:val="center"/>
          </w:tcPr>
          <w:p w14:paraId="0954BD3A"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Скорость подачи электродной проволоки, м/мин</w:t>
            </w:r>
          </w:p>
        </w:tc>
        <w:tc>
          <w:tcPr>
            <w:tcW w:w="2977" w:type="dxa"/>
            <w:vAlign w:val="center"/>
          </w:tcPr>
          <w:p w14:paraId="12EC0874"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Напряжение на дуге, В</w:t>
            </w:r>
          </w:p>
        </w:tc>
        <w:tc>
          <w:tcPr>
            <w:tcW w:w="3225" w:type="dxa"/>
            <w:vAlign w:val="center"/>
          </w:tcPr>
          <w:p w14:paraId="040D0E54"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Примечание</w:t>
            </w:r>
          </w:p>
        </w:tc>
      </w:tr>
      <w:tr w:rsidR="00885EC7" w14:paraId="381DF049" w14:textId="77777777" w:rsidTr="00C73C3D">
        <w:tc>
          <w:tcPr>
            <w:tcW w:w="3652" w:type="dxa"/>
            <w:vAlign w:val="center"/>
          </w:tcPr>
          <w:p w14:paraId="797D918B"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7127E8">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-2,5</w:t>
            </w:r>
          </w:p>
        </w:tc>
        <w:tc>
          <w:tcPr>
            <w:tcW w:w="2977" w:type="dxa"/>
            <w:vAlign w:val="center"/>
          </w:tcPr>
          <w:p w14:paraId="61457CE7"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16,0-16,5</w:t>
            </w:r>
          </w:p>
        </w:tc>
        <w:tc>
          <w:tcPr>
            <w:tcW w:w="3225" w:type="dxa"/>
            <w:vMerge w:val="restart"/>
            <w:vAlign w:val="center"/>
          </w:tcPr>
          <w:p w14:paraId="41D58A0D"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Сварка корневого слоя шва</w:t>
            </w:r>
            <w:r w:rsidR="007127E8">
              <w:rPr>
                <w:rFonts w:ascii="Times New Roman" w:eastAsia="Times New Roman" w:hAnsi="Times New Roman" w:cs="Times New Roman"/>
                <w:sz w:val="28"/>
                <w:szCs w:val="28"/>
                <w:lang w:eastAsia="ru-RU"/>
              </w:rPr>
              <w:t xml:space="preserve"> во всех пространственных положениях</w:t>
            </w:r>
            <w:r>
              <w:rPr>
                <w:rFonts w:ascii="Times New Roman" w:eastAsia="Times New Roman" w:hAnsi="Times New Roman" w:cs="Times New Roman"/>
                <w:sz w:val="28"/>
                <w:szCs w:val="28"/>
                <w:lang w:eastAsia="ru-RU"/>
              </w:rPr>
              <w:t>, управляемый мелкокапельный перенос</w:t>
            </w:r>
          </w:p>
        </w:tc>
      </w:tr>
      <w:tr w:rsidR="00885EC7" w14:paraId="2E335BC0" w14:textId="77777777" w:rsidTr="00C73C3D">
        <w:tc>
          <w:tcPr>
            <w:tcW w:w="3652" w:type="dxa"/>
            <w:vAlign w:val="center"/>
          </w:tcPr>
          <w:p w14:paraId="6F97F902"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2,5-3,0</w:t>
            </w:r>
          </w:p>
        </w:tc>
        <w:tc>
          <w:tcPr>
            <w:tcW w:w="2977" w:type="dxa"/>
            <w:vAlign w:val="center"/>
          </w:tcPr>
          <w:p w14:paraId="3438AF6C"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16,0-17,0</w:t>
            </w:r>
          </w:p>
        </w:tc>
        <w:tc>
          <w:tcPr>
            <w:tcW w:w="3225" w:type="dxa"/>
            <w:vMerge/>
            <w:vAlign w:val="center"/>
          </w:tcPr>
          <w:p w14:paraId="7DAE9913" w14:textId="77777777" w:rsidR="00885EC7" w:rsidRDefault="00885EC7" w:rsidP="00C73C3D">
            <w:pPr>
              <w:jc w:val="center"/>
              <w:rPr>
                <w:rFonts w:ascii="Times New Roman" w:eastAsia="Times New Roman" w:hAnsi="Times New Roman" w:cs="Times New Roman"/>
                <w:sz w:val="28"/>
                <w:szCs w:val="28"/>
                <w:lang w:eastAsia="ru-RU"/>
              </w:rPr>
            </w:pPr>
          </w:p>
        </w:tc>
      </w:tr>
      <w:tr w:rsidR="00885EC7" w14:paraId="1128A9C0" w14:textId="77777777" w:rsidTr="00C73C3D">
        <w:tc>
          <w:tcPr>
            <w:tcW w:w="3652" w:type="dxa"/>
            <w:vAlign w:val="center"/>
          </w:tcPr>
          <w:p w14:paraId="03539352"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3,0-3,5</w:t>
            </w:r>
          </w:p>
        </w:tc>
        <w:tc>
          <w:tcPr>
            <w:tcW w:w="2977" w:type="dxa"/>
            <w:vAlign w:val="center"/>
          </w:tcPr>
          <w:p w14:paraId="3847579A"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16,5-17,5</w:t>
            </w:r>
          </w:p>
        </w:tc>
        <w:tc>
          <w:tcPr>
            <w:tcW w:w="3225" w:type="dxa"/>
            <w:vMerge/>
            <w:vAlign w:val="center"/>
          </w:tcPr>
          <w:p w14:paraId="23F88C3C" w14:textId="77777777" w:rsidR="00885EC7" w:rsidRDefault="00885EC7" w:rsidP="00C73C3D">
            <w:pPr>
              <w:jc w:val="center"/>
              <w:rPr>
                <w:rFonts w:ascii="Times New Roman" w:eastAsia="Times New Roman" w:hAnsi="Times New Roman" w:cs="Times New Roman"/>
                <w:sz w:val="28"/>
                <w:szCs w:val="28"/>
                <w:lang w:eastAsia="ru-RU"/>
              </w:rPr>
            </w:pPr>
          </w:p>
        </w:tc>
      </w:tr>
      <w:tr w:rsidR="00885EC7" w14:paraId="25C67F11" w14:textId="77777777" w:rsidTr="00C73C3D">
        <w:tc>
          <w:tcPr>
            <w:tcW w:w="3652" w:type="dxa"/>
            <w:vAlign w:val="center"/>
          </w:tcPr>
          <w:p w14:paraId="6004D6F5"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3,5-4,0</w:t>
            </w:r>
          </w:p>
        </w:tc>
        <w:tc>
          <w:tcPr>
            <w:tcW w:w="2977" w:type="dxa"/>
            <w:vAlign w:val="center"/>
          </w:tcPr>
          <w:p w14:paraId="34B7554A"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17,5-18,0</w:t>
            </w:r>
          </w:p>
        </w:tc>
        <w:tc>
          <w:tcPr>
            <w:tcW w:w="3225" w:type="dxa"/>
            <w:vMerge/>
            <w:vAlign w:val="center"/>
          </w:tcPr>
          <w:p w14:paraId="784FBB04" w14:textId="77777777" w:rsidR="00885EC7" w:rsidRDefault="00885EC7" w:rsidP="00C73C3D">
            <w:pPr>
              <w:jc w:val="center"/>
              <w:rPr>
                <w:rFonts w:ascii="Times New Roman" w:eastAsia="Times New Roman" w:hAnsi="Times New Roman" w:cs="Times New Roman"/>
                <w:sz w:val="28"/>
                <w:szCs w:val="28"/>
                <w:lang w:eastAsia="ru-RU"/>
              </w:rPr>
            </w:pPr>
          </w:p>
        </w:tc>
      </w:tr>
      <w:tr w:rsidR="00885EC7" w14:paraId="344618D4" w14:textId="77777777" w:rsidTr="00C73C3D">
        <w:tc>
          <w:tcPr>
            <w:tcW w:w="3652" w:type="dxa"/>
            <w:vAlign w:val="center"/>
          </w:tcPr>
          <w:p w14:paraId="4B057755"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4,0-4,5</w:t>
            </w:r>
          </w:p>
        </w:tc>
        <w:tc>
          <w:tcPr>
            <w:tcW w:w="2977" w:type="dxa"/>
            <w:vAlign w:val="center"/>
          </w:tcPr>
          <w:p w14:paraId="2BBFCEA6" w14:textId="77777777" w:rsidR="00885EC7" w:rsidRDefault="00885EC7"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18,0-19,0</w:t>
            </w:r>
          </w:p>
        </w:tc>
        <w:tc>
          <w:tcPr>
            <w:tcW w:w="3225" w:type="dxa"/>
            <w:vMerge/>
            <w:vAlign w:val="center"/>
          </w:tcPr>
          <w:p w14:paraId="786776D1" w14:textId="77777777" w:rsidR="00885EC7" w:rsidRDefault="00885EC7" w:rsidP="00C73C3D">
            <w:pPr>
              <w:jc w:val="center"/>
              <w:rPr>
                <w:rFonts w:ascii="Times New Roman" w:eastAsia="Times New Roman" w:hAnsi="Times New Roman" w:cs="Times New Roman"/>
                <w:sz w:val="28"/>
                <w:szCs w:val="28"/>
                <w:lang w:eastAsia="ru-RU"/>
              </w:rPr>
            </w:pPr>
          </w:p>
        </w:tc>
      </w:tr>
      <w:tr w:rsidR="007127E8" w14:paraId="2A394B45" w14:textId="77777777" w:rsidTr="00C73C3D">
        <w:tc>
          <w:tcPr>
            <w:tcW w:w="3652" w:type="dxa"/>
            <w:vAlign w:val="center"/>
          </w:tcPr>
          <w:p w14:paraId="00333BE2"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2,0-2,5</w:t>
            </w:r>
          </w:p>
        </w:tc>
        <w:tc>
          <w:tcPr>
            <w:tcW w:w="2977" w:type="dxa"/>
            <w:vAlign w:val="center"/>
          </w:tcPr>
          <w:p w14:paraId="488D0FCA"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17,0-17,5</w:t>
            </w:r>
          </w:p>
        </w:tc>
        <w:tc>
          <w:tcPr>
            <w:tcW w:w="3225" w:type="dxa"/>
            <w:vMerge w:val="restart"/>
            <w:vAlign w:val="center"/>
          </w:tcPr>
          <w:p w14:paraId="66A3852F"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Сварка заполняющих и облицовочных слоёв шва во всех пространственных положениях</w:t>
            </w:r>
          </w:p>
        </w:tc>
      </w:tr>
      <w:tr w:rsidR="007127E8" w14:paraId="210FFCA5" w14:textId="77777777" w:rsidTr="00C73C3D">
        <w:tc>
          <w:tcPr>
            <w:tcW w:w="3652" w:type="dxa"/>
            <w:vAlign w:val="center"/>
          </w:tcPr>
          <w:p w14:paraId="73095ED2"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2,5-3,0</w:t>
            </w:r>
          </w:p>
        </w:tc>
        <w:tc>
          <w:tcPr>
            <w:tcW w:w="2977" w:type="dxa"/>
            <w:vAlign w:val="center"/>
          </w:tcPr>
          <w:p w14:paraId="49878670"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18,0-18,5</w:t>
            </w:r>
          </w:p>
        </w:tc>
        <w:tc>
          <w:tcPr>
            <w:tcW w:w="3225" w:type="dxa"/>
            <w:vMerge/>
            <w:vAlign w:val="center"/>
          </w:tcPr>
          <w:p w14:paraId="6F3D631B" w14:textId="77777777" w:rsidR="007127E8" w:rsidRDefault="007127E8" w:rsidP="00C73C3D">
            <w:pPr>
              <w:jc w:val="center"/>
              <w:rPr>
                <w:rFonts w:ascii="Times New Roman" w:eastAsia="Times New Roman" w:hAnsi="Times New Roman" w:cs="Times New Roman"/>
                <w:sz w:val="28"/>
                <w:szCs w:val="28"/>
                <w:lang w:eastAsia="ru-RU"/>
              </w:rPr>
            </w:pPr>
          </w:p>
        </w:tc>
      </w:tr>
      <w:tr w:rsidR="007127E8" w14:paraId="0CB3D6EF" w14:textId="77777777" w:rsidTr="00C73C3D">
        <w:tc>
          <w:tcPr>
            <w:tcW w:w="3652" w:type="dxa"/>
            <w:vAlign w:val="center"/>
          </w:tcPr>
          <w:p w14:paraId="7D5C06E7"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3,0-3,5</w:t>
            </w:r>
          </w:p>
        </w:tc>
        <w:tc>
          <w:tcPr>
            <w:tcW w:w="2977" w:type="dxa"/>
            <w:vAlign w:val="center"/>
          </w:tcPr>
          <w:p w14:paraId="4E81B844"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18,0-19,0</w:t>
            </w:r>
          </w:p>
        </w:tc>
        <w:tc>
          <w:tcPr>
            <w:tcW w:w="3225" w:type="dxa"/>
            <w:vMerge/>
            <w:vAlign w:val="center"/>
          </w:tcPr>
          <w:p w14:paraId="6186D55A" w14:textId="77777777" w:rsidR="007127E8" w:rsidRDefault="007127E8" w:rsidP="00C73C3D">
            <w:pPr>
              <w:jc w:val="center"/>
              <w:rPr>
                <w:rFonts w:ascii="Times New Roman" w:eastAsia="Times New Roman" w:hAnsi="Times New Roman" w:cs="Times New Roman"/>
                <w:sz w:val="28"/>
                <w:szCs w:val="28"/>
                <w:lang w:eastAsia="ru-RU"/>
              </w:rPr>
            </w:pPr>
          </w:p>
        </w:tc>
      </w:tr>
      <w:tr w:rsidR="007127E8" w14:paraId="34C5C428" w14:textId="77777777" w:rsidTr="00C73C3D">
        <w:tc>
          <w:tcPr>
            <w:tcW w:w="3652" w:type="dxa"/>
            <w:vAlign w:val="center"/>
          </w:tcPr>
          <w:p w14:paraId="6A493E40"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3,5-4,0</w:t>
            </w:r>
          </w:p>
        </w:tc>
        <w:tc>
          <w:tcPr>
            <w:tcW w:w="2977" w:type="dxa"/>
            <w:vAlign w:val="center"/>
          </w:tcPr>
          <w:p w14:paraId="16E61CA2" w14:textId="77777777" w:rsidR="007127E8" w:rsidRDefault="007127E8" w:rsidP="00C73C3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19,0-20,5</w:t>
            </w:r>
          </w:p>
        </w:tc>
        <w:tc>
          <w:tcPr>
            <w:tcW w:w="3225" w:type="dxa"/>
            <w:vMerge/>
            <w:vAlign w:val="center"/>
          </w:tcPr>
          <w:p w14:paraId="14E51E3D" w14:textId="77777777" w:rsidR="007127E8" w:rsidRDefault="007127E8" w:rsidP="00C73C3D">
            <w:pPr>
              <w:jc w:val="center"/>
              <w:rPr>
                <w:rFonts w:ascii="Times New Roman" w:eastAsia="Times New Roman" w:hAnsi="Times New Roman" w:cs="Times New Roman"/>
                <w:sz w:val="28"/>
                <w:szCs w:val="28"/>
                <w:lang w:eastAsia="ru-RU"/>
              </w:rPr>
            </w:pPr>
          </w:p>
        </w:tc>
      </w:tr>
    </w:tbl>
    <w:p w14:paraId="2202FCA3" w14:textId="77777777" w:rsidR="006A7A17" w:rsidRDefault="006A7A17" w:rsidP="00885EC7">
      <w:pPr>
        <w:spacing w:after="0" w:line="360" w:lineRule="auto"/>
        <w:jc w:val="both"/>
        <w:rPr>
          <w:rFonts w:ascii="Times New Roman" w:eastAsia="Times New Roman" w:hAnsi="Times New Roman" w:cs="Times New Roman"/>
          <w:sz w:val="28"/>
          <w:szCs w:val="28"/>
          <w:lang w:eastAsia="ru-RU"/>
        </w:rPr>
      </w:pPr>
    </w:p>
    <w:p w14:paraId="6A79896C" w14:textId="77777777" w:rsidR="006A7A17" w:rsidRDefault="00010898" w:rsidP="00010898">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E81CE97" wp14:editId="5A5EEBC1">
            <wp:extent cx="2945081" cy="3079592"/>
            <wp:effectExtent l="0" t="0" r="825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1-16-36.jpg"/>
                    <pic:cNvPicPr/>
                  </pic:nvPicPr>
                  <pic:blipFill>
                    <a:blip r:embed="rId37">
                      <a:extLst>
                        <a:ext uri="{28A0092B-C50C-407E-A947-70E740481C1C}">
                          <a14:useLocalDpi xmlns:a14="http://schemas.microsoft.com/office/drawing/2010/main" val="0"/>
                        </a:ext>
                      </a:extLst>
                    </a:blip>
                    <a:stretch>
                      <a:fillRect/>
                    </a:stretch>
                  </pic:blipFill>
                  <pic:spPr>
                    <a:xfrm>
                      <a:off x="0" y="0"/>
                      <a:ext cx="2949126" cy="3083822"/>
                    </a:xfrm>
                    <a:prstGeom prst="rect">
                      <a:avLst/>
                    </a:prstGeom>
                  </pic:spPr>
                </pic:pic>
              </a:graphicData>
            </a:graphic>
          </wp:inline>
        </w:drawing>
      </w:r>
    </w:p>
    <w:p w14:paraId="5399E6E0" w14:textId="0D5F7BAD" w:rsidR="002C3305" w:rsidRPr="00200C3C" w:rsidRDefault="00010898"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24</w:t>
      </w:r>
      <w:r w:rsidR="00C73C3D" w:rsidRPr="00C73C3D">
        <w:rPr>
          <w:rFonts w:ascii="Times New Roman" w:eastAsia="Times New Roman" w:hAnsi="Times New Roman" w:cs="Times New Roman"/>
          <w:b/>
          <w:bCs/>
          <w:sz w:val="28"/>
          <w:szCs w:val="28"/>
          <w:lang w:eastAsia="ru-RU"/>
        </w:rPr>
        <w:t>.</w:t>
      </w:r>
      <w:r w:rsidR="00C73C3D">
        <w:rPr>
          <w:rFonts w:ascii="Times New Roman" w:eastAsia="Times New Roman" w:hAnsi="Times New Roman" w:cs="Times New Roman"/>
          <w:sz w:val="28"/>
          <w:szCs w:val="28"/>
          <w:lang w:eastAsia="ru-RU"/>
        </w:rPr>
        <w:t xml:space="preserve"> </w:t>
      </w:r>
      <w:r w:rsidRPr="0057334C">
        <w:rPr>
          <w:rFonts w:ascii="Times New Roman" w:hAnsi="Times New Roman" w:cs="Times New Roman"/>
          <w:sz w:val="28"/>
          <w:szCs w:val="28"/>
        </w:rPr>
        <w:t>Р</w:t>
      </w:r>
      <w:r w:rsidR="0057334C" w:rsidRPr="0057334C">
        <w:rPr>
          <w:rFonts w:ascii="Times New Roman" w:hAnsi="Times New Roman" w:cs="Times New Roman"/>
          <w:sz w:val="28"/>
          <w:szCs w:val="28"/>
        </w:rPr>
        <w:t>абочие зоны различных типов дуг</w:t>
      </w:r>
      <w:r w:rsidR="00200C3C">
        <w:rPr>
          <w:rFonts w:ascii="Times New Roman" w:hAnsi="Times New Roman" w:cs="Times New Roman"/>
          <w:sz w:val="28"/>
          <w:szCs w:val="28"/>
        </w:rPr>
        <w:t xml:space="preserve">, где: </w:t>
      </w:r>
      <w:r w:rsidR="00C73C3D">
        <w:rPr>
          <w:rFonts w:ascii="Times New Roman" w:hAnsi="Times New Roman" w:cs="Times New Roman"/>
          <w:sz w:val="28"/>
          <w:szCs w:val="28"/>
        </w:rPr>
        <w:br/>
      </w:r>
      <w:r w:rsidR="00200C3C">
        <w:rPr>
          <w:rFonts w:ascii="Times New Roman" w:hAnsi="Times New Roman" w:cs="Times New Roman"/>
          <w:sz w:val="28"/>
          <w:szCs w:val="28"/>
        </w:rPr>
        <w:t>1 – перенос металла короткими замыканиями</w:t>
      </w:r>
      <w:r w:rsidR="00200C3C" w:rsidRPr="00200C3C">
        <w:rPr>
          <w:rFonts w:ascii="Times New Roman" w:hAnsi="Times New Roman" w:cs="Times New Roman"/>
          <w:sz w:val="28"/>
          <w:szCs w:val="28"/>
        </w:rPr>
        <w:t xml:space="preserve">; </w:t>
      </w:r>
      <w:r w:rsidR="00C73C3D">
        <w:rPr>
          <w:rFonts w:ascii="Times New Roman" w:hAnsi="Times New Roman" w:cs="Times New Roman"/>
          <w:sz w:val="28"/>
          <w:szCs w:val="28"/>
        </w:rPr>
        <w:br/>
      </w:r>
      <w:r w:rsidR="00200C3C">
        <w:rPr>
          <w:rFonts w:ascii="Times New Roman" w:hAnsi="Times New Roman" w:cs="Times New Roman"/>
          <w:sz w:val="28"/>
          <w:szCs w:val="28"/>
        </w:rPr>
        <w:t>2 – крупнокапельный перенос металла</w:t>
      </w:r>
      <w:r w:rsidR="00200C3C" w:rsidRPr="00200C3C">
        <w:rPr>
          <w:rFonts w:ascii="Times New Roman" w:hAnsi="Times New Roman" w:cs="Times New Roman"/>
          <w:sz w:val="28"/>
          <w:szCs w:val="28"/>
        </w:rPr>
        <w:t xml:space="preserve">; </w:t>
      </w:r>
      <w:r w:rsidR="00200C3C">
        <w:rPr>
          <w:rFonts w:ascii="Times New Roman" w:hAnsi="Times New Roman" w:cs="Times New Roman"/>
          <w:sz w:val="28"/>
          <w:szCs w:val="28"/>
        </w:rPr>
        <w:t>3 – струйный перенос металла</w:t>
      </w:r>
    </w:p>
    <w:p w14:paraId="3AF34A9A" w14:textId="77777777" w:rsidR="00010898" w:rsidRDefault="00200C3C" w:rsidP="00200C3C">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7883332D" wp14:editId="5C4F2FAB">
            <wp:extent cx="6120130" cy="1442085"/>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1-23-10.png"/>
                    <pic:cNvPicPr/>
                  </pic:nvPicPr>
                  <pic:blipFill>
                    <a:blip r:embed="rId38">
                      <a:extLst>
                        <a:ext uri="{28A0092B-C50C-407E-A947-70E740481C1C}">
                          <a14:useLocalDpi xmlns:a14="http://schemas.microsoft.com/office/drawing/2010/main" val="0"/>
                        </a:ext>
                      </a:extLst>
                    </a:blip>
                    <a:stretch>
                      <a:fillRect/>
                    </a:stretch>
                  </pic:blipFill>
                  <pic:spPr>
                    <a:xfrm>
                      <a:off x="0" y="0"/>
                      <a:ext cx="6120130" cy="1442085"/>
                    </a:xfrm>
                    <a:prstGeom prst="rect">
                      <a:avLst/>
                    </a:prstGeom>
                  </pic:spPr>
                </pic:pic>
              </a:graphicData>
            </a:graphic>
          </wp:inline>
        </w:drawing>
      </w:r>
    </w:p>
    <w:p w14:paraId="2281CD17" w14:textId="24DE780E" w:rsidR="00010898" w:rsidRDefault="00200C3C"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25</w:t>
      </w:r>
      <w:r w:rsidR="00C73C3D" w:rsidRPr="00C73C3D">
        <w:rPr>
          <w:rFonts w:ascii="Times New Roman" w:eastAsia="Times New Roman" w:hAnsi="Times New Roman" w:cs="Times New Roman"/>
          <w:b/>
          <w:bCs/>
          <w:sz w:val="28"/>
          <w:szCs w:val="28"/>
          <w:lang w:eastAsia="ru-RU"/>
        </w:rPr>
        <w:t>.</w:t>
      </w:r>
      <w:r w:rsidR="00C73C3D">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 xml:space="preserve">Схема процесса переноса электродного металла </w:t>
      </w:r>
      <w:r w:rsidR="00C73C3D">
        <w:rPr>
          <w:rFonts w:ascii="Times New Roman" w:hAnsi="Times New Roman" w:cs="Times New Roman"/>
          <w:sz w:val="28"/>
          <w:szCs w:val="28"/>
        </w:rPr>
        <w:br/>
      </w:r>
      <w:r>
        <w:rPr>
          <w:rFonts w:ascii="Times New Roman" w:hAnsi="Times New Roman" w:cs="Times New Roman"/>
          <w:sz w:val="28"/>
          <w:szCs w:val="28"/>
        </w:rPr>
        <w:t>при сварке короткими замыканиями (1-9 стадии процесса сварки)</w:t>
      </w:r>
    </w:p>
    <w:p w14:paraId="68A5A858" w14:textId="77777777" w:rsidR="00010898" w:rsidRDefault="00010898" w:rsidP="00506249">
      <w:pPr>
        <w:spacing w:after="0" w:line="360" w:lineRule="auto"/>
        <w:ind w:firstLine="709"/>
        <w:jc w:val="both"/>
        <w:rPr>
          <w:rFonts w:ascii="Times New Roman" w:eastAsia="Times New Roman" w:hAnsi="Times New Roman" w:cs="Times New Roman"/>
          <w:sz w:val="28"/>
          <w:szCs w:val="28"/>
          <w:lang w:eastAsia="ru-RU"/>
        </w:rPr>
      </w:pPr>
    </w:p>
    <w:p w14:paraId="3DA26CAA" w14:textId="77777777" w:rsidR="00C73C3D" w:rsidRDefault="00200C3C" w:rsidP="00C73C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Процесс сварки короткими замыканиями характерен при использовании сварочных проволок диаметром от 0,5 до 1,6 мм при короткой дуге с напряжением на дуге ~ 15-22 В и силе тока ~ </w:t>
      </w:r>
      <w:r w:rsidR="001F170A">
        <w:rPr>
          <w:rFonts w:ascii="Times New Roman" w:eastAsia="Times New Roman" w:hAnsi="Times New Roman" w:cs="Times New Roman"/>
          <w:sz w:val="28"/>
          <w:szCs w:val="28"/>
          <w:lang w:eastAsia="ru-RU"/>
        </w:rPr>
        <w:t>100-18</w:t>
      </w:r>
      <w:r>
        <w:rPr>
          <w:rFonts w:ascii="Times New Roman" w:eastAsia="Times New Roman" w:hAnsi="Times New Roman" w:cs="Times New Roman"/>
          <w:sz w:val="28"/>
          <w:szCs w:val="28"/>
          <w:lang w:eastAsia="ru-RU"/>
        </w:rPr>
        <w:t xml:space="preserve">0 А. После короткого замыкания (стадии 8 и 9 на рисунке 25) силой поверхностного натяжения расплавленный металл на торце электродной проволоки стягивается в каплю, приближая ее к правильной форме (стадии 1-3 на рисунке 25), создавая тем самым благоприятные условия для плавного объединения со сварочной ванной, в результате чего длина и напряжение дуги становятся максимальными. На всех стадиях процесса скорость подачи электродной проволоки постоянна, а скорость ее плавления изменяется и в стадиях 3 и 4 (рисунок 25) меньше скорости подачи, поэтому торец электрода с каплей приближается к сварочной ванне (длина дуги и напряжение при этом уменьшаются) до процесса короткого замыкания (стадия 4 на рисунке 25). При коротком замыкании резко возрастает сила сварочного тока, тем самым увеличивая сжимающее действие электромагнитных сил (стадии 6, 7 на рисунке 25), совместное действие которых разрывает перемычку жидкого металла между электродной проволокой и свариваемой деталью. </w:t>
      </w:r>
      <w:r w:rsidR="006629A1">
        <w:rPr>
          <w:rFonts w:ascii="Times New Roman" w:eastAsia="Times New Roman" w:hAnsi="Times New Roman" w:cs="Times New Roman"/>
          <w:sz w:val="28"/>
          <w:szCs w:val="28"/>
          <w:lang w:eastAsia="ru-RU"/>
        </w:rPr>
        <w:t>Капля отрывается, разрушаясь и разлетаясь в стороны, что может приводить к разбрызгиванию. При хорошо подобранных параметрах сварки удается исключить разбрызгивание металла.</w:t>
      </w:r>
      <w:r w:rsidR="00C73C3D" w:rsidRPr="00C73C3D">
        <w:rPr>
          <w:rFonts w:ascii="Times New Roman" w:eastAsia="Times New Roman" w:hAnsi="Times New Roman" w:cs="Times New Roman"/>
          <w:sz w:val="28"/>
          <w:szCs w:val="28"/>
          <w:lang w:eastAsia="ru-RU"/>
        </w:rPr>
        <w:t xml:space="preserve"> </w:t>
      </w:r>
    </w:p>
    <w:p w14:paraId="251DB881" w14:textId="6065D4D2" w:rsidR="00C73C3D" w:rsidRDefault="00C73C3D" w:rsidP="00C73C3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сварке с крупнокапельным переносом (рисунок 26) металла происходит увеличение плотности сварочного тока (напряжения дуги), что способствует изменению характера расплавления и переноса электродного металла, переход от сварки короткой дугой с короткими замыканиями к процессу с редкими </w:t>
      </w:r>
      <w:r>
        <w:rPr>
          <w:rFonts w:ascii="Times New Roman" w:eastAsia="Times New Roman" w:hAnsi="Times New Roman" w:cs="Times New Roman"/>
          <w:sz w:val="28"/>
          <w:szCs w:val="28"/>
          <w:lang w:eastAsia="ru-RU"/>
        </w:rPr>
        <w:lastRenderedPageBreak/>
        <w:t xml:space="preserve">короткими замыканиями или без них (напряжение на дуге ~ 22-28 В и силе тока   ~ 180-280 А). В сварочную ванну электродный металл переносится нерегулярно, отдельными крупными каплями различного размера, хорошо заметными невооруженным глазом. При этом ухудшаются технологические свойства дуги, затрудняется сварка в потолочном положении, а также возрастают потери электродного металла на угар и разбрызгивание (до 15-20%). При использовании инертных газов достигается </w:t>
      </w:r>
      <w:proofErr w:type="spellStart"/>
      <w:r>
        <w:rPr>
          <w:rFonts w:ascii="Times New Roman" w:eastAsia="Times New Roman" w:hAnsi="Times New Roman" w:cs="Times New Roman"/>
          <w:sz w:val="28"/>
          <w:szCs w:val="28"/>
          <w:lang w:eastAsia="ru-RU"/>
        </w:rPr>
        <w:t>осеориентированный</w:t>
      </w:r>
      <w:proofErr w:type="spellEnd"/>
      <w:r>
        <w:rPr>
          <w:rFonts w:ascii="Times New Roman" w:eastAsia="Times New Roman" w:hAnsi="Times New Roman" w:cs="Times New Roman"/>
          <w:sz w:val="28"/>
          <w:szCs w:val="28"/>
          <w:lang w:eastAsia="ru-RU"/>
        </w:rPr>
        <w:t xml:space="preserve"> перенос электродного металла без разбрызгивания (рисунок 26 а). Но при этом длина дуги должна быть достаточной, чтобы гарантировать отделение капли прежде, чем она коснется расплавленного металла.</w:t>
      </w:r>
    </w:p>
    <w:p w14:paraId="363832A1" w14:textId="003BFB51" w:rsidR="00200C3C" w:rsidRDefault="00200C3C" w:rsidP="00506249">
      <w:pPr>
        <w:spacing w:after="0" w:line="360" w:lineRule="auto"/>
        <w:ind w:firstLine="709"/>
        <w:jc w:val="both"/>
        <w:rPr>
          <w:rFonts w:ascii="Times New Roman" w:eastAsia="Times New Roman" w:hAnsi="Times New Roman" w:cs="Times New Roman"/>
          <w:sz w:val="28"/>
          <w:szCs w:val="28"/>
          <w:lang w:eastAsia="ru-RU"/>
        </w:rPr>
      </w:pPr>
    </w:p>
    <w:p w14:paraId="24FB0B3A" w14:textId="77777777" w:rsidR="006629A1" w:rsidRDefault="00C574EA" w:rsidP="00C574EA">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4E4A9BB" wp14:editId="674E9BEA">
            <wp:extent cx="5035137" cy="187498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1-40-15.jpg"/>
                    <pic:cNvPicPr/>
                  </pic:nvPicPr>
                  <pic:blipFill>
                    <a:blip r:embed="rId39">
                      <a:extLst>
                        <a:ext uri="{28A0092B-C50C-407E-A947-70E740481C1C}">
                          <a14:useLocalDpi xmlns:a14="http://schemas.microsoft.com/office/drawing/2010/main" val="0"/>
                        </a:ext>
                      </a:extLst>
                    </a:blip>
                    <a:stretch>
                      <a:fillRect/>
                    </a:stretch>
                  </pic:blipFill>
                  <pic:spPr>
                    <a:xfrm>
                      <a:off x="0" y="0"/>
                      <a:ext cx="5051944" cy="1881245"/>
                    </a:xfrm>
                    <a:prstGeom prst="rect">
                      <a:avLst/>
                    </a:prstGeom>
                  </pic:spPr>
                </pic:pic>
              </a:graphicData>
            </a:graphic>
          </wp:inline>
        </w:drawing>
      </w:r>
    </w:p>
    <w:p w14:paraId="4DEA8783" w14:textId="77777777" w:rsidR="00C574EA" w:rsidRDefault="00C574EA" w:rsidP="00C574EA">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б)</w:t>
      </w:r>
    </w:p>
    <w:p w14:paraId="395D8575" w14:textId="2AB80E85" w:rsidR="00C574EA" w:rsidRPr="00C574EA" w:rsidRDefault="00C574EA"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26</w:t>
      </w:r>
      <w:r w:rsidR="00C73C3D" w:rsidRPr="00C73C3D">
        <w:rPr>
          <w:rFonts w:ascii="Times New Roman" w:eastAsia="Times New Roman" w:hAnsi="Times New Roman" w:cs="Times New Roman"/>
          <w:b/>
          <w:bCs/>
          <w:sz w:val="28"/>
          <w:szCs w:val="28"/>
          <w:lang w:eastAsia="ru-RU"/>
        </w:rPr>
        <w:t>.</w:t>
      </w:r>
      <w:r w:rsidR="00C73C3D">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Крупнокапельный перенос электродного металла при сварке, где:</w:t>
      </w:r>
      <w:r w:rsidR="00C73C3D">
        <w:rPr>
          <w:rFonts w:ascii="Times New Roman" w:hAnsi="Times New Roman" w:cs="Times New Roman"/>
          <w:sz w:val="28"/>
          <w:szCs w:val="28"/>
        </w:rPr>
        <w:br/>
      </w:r>
      <w:r>
        <w:rPr>
          <w:rFonts w:ascii="Times New Roman" w:hAnsi="Times New Roman" w:cs="Times New Roman"/>
          <w:sz w:val="28"/>
          <w:szCs w:val="28"/>
        </w:rPr>
        <w:t xml:space="preserve">а – </w:t>
      </w:r>
      <w:proofErr w:type="spellStart"/>
      <w:r>
        <w:rPr>
          <w:rFonts w:ascii="Times New Roman" w:hAnsi="Times New Roman" w:cs="Times New Roman"/>
          <w:sz w:val="28"/>
          <w:szCs w:val="28"/>
        </w:rPr>
        <w:t>Осеориентированный</w:t>
      </w:r>
      <w:proofErr w:type="spellEnd"/>
      <w:r>
        <w:rPr>
          <w:rFonts w:ascii="Times New Roman" w:hAnsi="Times New Roman" w:cs="Times New Roman"/>
          <w:sz w:val="28"/>
          <w:szCs w:val="28"/>
        </w:rPr>
        <w:t xml:space="preserve"> перенос электродного металла </w:t>
      </w:r>
      <w:r w:rsidR="00C73C3D">
        <w:rPr>
          <w:rFonts w:ascii="Times New Roman" w:hAnsi="Times New Roman" w:cs="Times New Roman"/>
          <w:sz w:val="28"/>
          <w:szCs w:val="28"/>
        </w:rPr>
        <w:br/>
      </w:r>
      <w:r>
        <w:rPr>
          <w:rFonts w:ascii="Times New Roman" w:hAnsi="Times New Roman" w:cs="Times New Roman"/>
          <w:sz w:val="28"/>
          <w:szCs w:val="28"/>
        </w:rPr>
        <w:t>при сварке в инертных газах</w:t>
      </w:r>
      <w:r w:rsidRPr="00C574EA">
        <w:rPr>
          <w:rFonts w:ascii="Times New Roman" w:hAnsi="Times New Roman" w:cs="Times New Roman"/>
          <w:sz w:val="28"/>
          <w:szCs w:val="28"/>
        </w:rPr>
        <w:t xml:space="preserve">; </w:t>
      </w:r>
      <w:r w:rsidR="00C73C3D">
        <w:rPr>
          <w:rFonts w:ascii="Times New Roman" w:hAnsi="Times New Roman" w:cs="Times New Roman"/>
          <w:sz w:val="28"/>
          <w:szCs w:val="28"/>
        </w:rPr>
        <w:br/>
      </w:r>
      <w:r>
        <w:rPr>
          <w:rFonts w:ascii="Times New Roman" w:hAnsi="Times New Roman" w:cs="Times New Roman"/>
          <w:sz w:val="28"/>
          <w:szCs w:val="28"/>
        </w:rPr>
        <w:t>б</w:t>
      </w:r>
      <w:r w:rsidR="00A855B6">
        <w:rPr>
          <w:rFonts w:ascii="Times New Roman" w:hAnsi="Times New Roman" w:cs="Times New Roman"/>
          <w:sz w:val="28"/>
          <w:szCs w:val="28"/>
        </w:rPr>
        <w:t xml:space="preserve"> – </w:t>
      </w:r>
      <w:proofErr w:type="spellStart"/>
      <w:r>
        <w:rPr>
          <w:rFonts w:ascii="Times New Roman" w:hAnsi="Times New Roman" w:cs="Times New Roman"/>
          <w:sz w:val="28"/>
          <w:szCs w:val="28"/>
        </w:rPr>
        <w:t>неосориентированный</w:t>
      </w:r>
      <w:proofErr w:type="spellEnd"/>
      <w:r>
        <w:rPr>
          <w:rFonts w:ascii="Times New Roman" w:hAnsi="Times New Roman" w:cs="Times New Roman"/>
          <w:sz w:val="28"/>
          <w:szCs w:val="28"/>
        </w:rPr>
        <w:t xml:space="preserve"> перенос электродного металла </w:t>
      </w:r>
      <w:r w:rsidR="00C73C3D">
        <w:rPr>
          <w:rFonts w:ascii="Times New Roman" w:hAnsi="Times New Roman" w:cs="Times New Roman"/>
          <w:sz w:val="28"/>
          <w:szCs w:val="28"/>
        </w:rPr>
        <w:br/>
      </w:r>
      <w:r>
        <w:rPr>
          <w:rFonts w:ascii="Times New Roman" w:hAnsi="Times New Roman" w:cs="Times New Roman"/>
          <w:sz w:val="28"/>
          <w:szCs w:val="28"/>
        </w:rPr>
        <w:t>при сварке в углекислом газе</w:t>
      </w:r>
      <w:r w:rsidRPr="00C574EA">
        <w:rPr>
          <w:rFonts w:ascii="Times New Roman" w:hAnsi="Times New Roman" w:cs="Times New Roman"/>
          <w:sz w:val="28"/>
          <w:szCs w:val="28"/>
        </w:rPr>
        <w:t xml:space="preserve">; </w:t>
      </w:r>
      <w:r>
        <w:rPr>
          <w:rFonts w:ascii="Times New Roman" w:hAnsi="Times New Roman" w:cs="Times New Roman"/>
          <w:sz w:val="28"/>
          <w:szCs w:val="28"/>
        </w:rPr>
        <w:t>1 – сварочная дуга</w:t>
      </w:r>
      <w:r w:rsidRPr="00C574EA">
        <w:rPr>
          <w:rFonts w:ascii="Times New Roman" w:hAnsi="Times New Roman" w:cs="Times New Roman"/>
          <w:sz w:val="28"/>
          <w:szCs w:val="28"/>
        </w:rPr>
        <w:t xml:space="preserve">; </w:t>
      </w:r>
      <w:r w:rsidR="00C73C3D">
        <w:rPr>
          <w:rFonts w:ascii="Times New Roman" w:hAnsi="Times New Roman" w:cs="Times New Roman"/>
          <w:sz w:val="28"/>
          <w:szCs w:val="28"/>
        </w:rPr>
        <w:br/>
      </w:r>
      <w:r>
        <w:rPr>
          <w:rFonts w:ascii="Times New Roman" w:hAnsi="Times New Roman" w:cs="Times New Roman"/>
          <w:sz w:val="28"/>
          <w:szCs w:val="28"/>
        </w:rPr>
        <w:t>2 – капля электродного металла</w:t>
      </w:r>
    </w:p>
    <w:p w14:paraId="53D59D50" w14:textId="77777777" w:rsidR="006629A1" w:rsidRDefault="006629A1" w:rsidP="00506249">
      <w:pPr>
        <w:spacing w:after="0" w:line="360" w:lineRule="auto"/>
        <w:ind w:firstLine="709"/>
        <w:jc w:val="both"/>
        <w:rPr>
          <w:rFonts w:ascii="Times New Roman" w:eastAsia="Times New Roman" w:hAnsi="Times New Roman" w:cs="Times New Roman"/>
          <w:sz w:val="28"/>
          <w:szCs w:val="28"/>
          <w:lang w:eastAsia="ru-RU"/>
        </w:rPr>
      </w:pPr>
    </w:p>
    <w:p w14:paraId="4FD0B91D" w14:textId="77777777" w:rsidR="006629A1" w:rsidRDefault="001F170A" w:rsidP="0050624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Использование углекислого газа в качестве защиты при крупнокапельном переносе металла всегда дает </w:t>
      </w:r>
      <w:proofErr w:type="spellStart"/>
      <w:r>
        <w:rPr>
          <w:rFonts w:ascii="Times New Roman" w:eastAsia="Times New Roman" w:hAnsi="Times New Roman" w:cs="Times New Roman"/>
          <w:sz w:val="28"/>
          <w:szCs w:val="28"/>
          <w:lang w:eastAsia="ru-RU"/>
        </w:rPr>
        <w:t>неосеориентированный</w:t>
      </w:r>
      <w:proofErr w:type="spellEnd"/>
      <w:r>
        <w:rPr>
          <w:rFonts w:ascii="Times New Roman" w:eastAsia="Times New Roman" w:hAnsi="Times New Roman" w:cs="Times New Roman"/>
          <w:sz w:val="28"/>
          <w:szCs w:val="28"/>
          <w:lang w:eastAsia="ru-RU"/>
        </w:rPr>
        <w:t xml:space="preserve"> перенос электродного металла. Это является следствием электромагнитного отталкивающего воздействия на них расплавленных капель. При защите сварочной ванны углекислым газом конец электродной проволоки плавится теплотой дуги, переданной через расплавленную каплю. Капли в виде бесформенных шариков, произвольно направляемые через дугу, дают сильное разбрызгивание.</w:t>
      </w:r>
    </w:p>
    <w:p w14:paraId="155A60B5" w14:textId="77777777" w:rsidR="001F170A" w:rsidRDefault="00BB3D17" w:rsidP="0050624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Струйный перенос металла образуется п</w:t>
      </w:r>
      <w:r w:rsidR="001F170A">
        <w:rPr>
          <w:rFonts w:ascii="Times New Roman" w:eastAsia="Times New Roman" w:hAnsi="Times New Roman" w:cs="Times New Roman"/>
          <w:sz w:val="28"/>
          <w:szCs w:val="28"/>
          <w:lang w:eastAsia="ru-RU"/>
        </w:rPr>
        <w:t>ри достаточн</w:t>
      </w:r>
      <w:r>
        <w:rPr>
          <w:rFonts w:ascii="Times New Roman" w:eastAsia="Times New Roman" w:hAnsi="Times New Roman" w:cs="Times New Roman"/>
          <w:sz w:val="28"/>
          <w:szCs w:val="28"/>
          <w:lang w:eastAsia="ru-RU"/>
        </w:rPr>
        <w:t xml:space="preserve">о высоких плотностях постоянного по величине сварочного тока обратной полярности и горении дуги в инертных газах. Название «струйный» он получил в виду того, что при наблюдении за процессом невооруженным глазом создается впечатление, что расплавленный металл стекает в сварочную ванну с торца электрода непрерывной струей. В действительности происходит мелкокапельный перенос металла без коротких замыканий. Поток капель направлен строго по оси от электродной проволоки к сварочной ванне, при этом дуга ровная и наблюдается стабильный процесс сварки. При переходе к струйному процессу поток газов и металла от электродной проволоки в сторону сварочной ванны резко интенсифицируется благодаря сжимающему действию электромагнитных сил. В результате под дугой уменьшается прослойка жидкого металла, а в сварочной ванне появляется местное углубление. Повышается теплопередача к основному металлу и шов формируется с повышенной глубиной проплавления по его оси. При струйном </w:t>
      </w:r>
      <w:proofErr w:type="spellStart"/>
      <w:r>
        <w:rPr>
          <w:rFonts w:ascii="Times New Roman" w:eastAsia="Times New Roman" w:hAnsi="Times New Roman" w:cs="Times New Roman"/>
          <w:sz w:val="28"/>
          <w:szCs w:val="28"/>
          <w:lang w:eastAsia="ru-RU"/>
        </w:rPr>
        <w:t>каплепереносе</w:t>
      </w:r>
      <w:proofErr w:type="spellEnd"/>
      <w:r>
        <w:rPr>
          <w:rFonts w:ascii="Times New Roman" w:eastAsia="Times New Roman" w:hAnsi="Times New Roman" w:cs="Times New Roman"/>
          <w:sz w:val="28"/>
          <w:szCs w:val="28"/>
          <w:lang w:eastAsia="ru-RU"/>
        </w:rPr>
        <w:t xml:space="preserve"> дуга очень стабильна – колебаний сварочного тока и напряжения практически не наблюдается.</w:t>
      </w:r>
    </w:p>
    <w:p w14:paraId="0BACB6B0" w14:textId="77777777" w:rsidR="00C73C3D" w:rsidRDefault="00BB3D17" w:rsidP="00C73C3D">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Режим струйного переноса металла </w:t>
      </w:r>
      <w:r w:rsidR="00B61BD0">
        <w:rPr>
          <w:rFonts w:ascii="Times New Roman" w:eastAsia="Times New Roman" w:hAnsi="Times New Roman" w:cs="Times New Roman"/>
          <w:sz w:val="28"/>
          <w:szCs w:val="28"/>
          <w:lang w:eastAsia="ru-RU"/>
        </w:rPr>
        <w:t xml:space="preserve">(рисунок 27) </w:t>
      </w:r>
      <w:r>
        <w:rPr>
          <w:rFonts w:ascii="Times New Roman" w:eastAsia="Times New Roman" w:hAnsi="Times New Roman" w:cs="Times New Roman"/>
          <w:sz w:val="28"/>
          <w:szCs w:val="28"/>
          <w:lang w:eastAsia="ru-RU"/>
        </w:rPr>
        <w:t xml:space="preserve">характеризуется узким столбом дуги и заостренным концом плавящейся электродной проволоки. Расплавленный металл от проволоки передается через дугу в виде мелких капель (от сотен до нескольких сотен в секунду). Диаметр капель равен или меньше диаметра электродной проволоки. Поток капель </w:t>
      </w:r>
      <w:proofErr w:type="spellStart"/>
      <w:r>
        <w:rPr>
          <w:rFonts w:ascii="Times New Roman" w:eastAsia="Times New Roman" w:hAnsi="Times New Roman" w:cs="Times New Roman"/>
          <w:sz w:val="28"/>
          <w:szCs w:val="28"/>
          <w:lang w:eastAsia="ru-RU"/>
        </w:rPr>
        <w:t>осеориентированный</w:t>
      </w:r>
      <w:proofErr w:type="spellEnd"/>
      <w:r>
        <w:rPr>
          <w:rFonts w:ascii="Times New Roman" w:eastAsia="Times New Roman" w:hAnsi="Times New Roman" w:cs="Times New Roman"/>
          <w:sz w:val="28"/>
          <w:szCs w:val="28"/>
          <w:lang w:eastAsia="ru-RU"/>
        </w:rPr>
        <w:t xml:space="preserve">. Струйный перенос металла происходит при дуге высокой стабильности (напряжение на дуге </w:t>
      </w:r>
      <w:r w:rsidR="00B61BD0">
        <w:rPr>
          <w:rFonts w:ascii="Times New Roman" w:eastAsia="Times New Roman" w:hAnsi="Times New Roman" w:cs="Times New Roman"/>
          <w:sz w:val="28"/>
          <w:szCs w:val="28"/>
          <w:lang w:eastAsia="ru-RU"/>
        </w:rPr>
        <w:t>~ 27-40 В, при силе сварочного тока ~ 280-380 А) и позволяет формировать качественны сварные швы в нижнем пространственном положении.</w:t>
      </w:r>
      <w:r w:rsidR="00C73C3D" w:rsidRPr="00C73C3D">
        <w:rPr>
          <w:rFonts w:ascii="Times New Roman" w:hAnsi="Times New Roman" w:cs="Times New Roman"/>
          <w:sz w:val="28"/>
          <w:szCs w:val="28"/>
        </w:rPr>
        <w:t xml:space="preserve"> </w:t>
      </w:r>
    </w:p>
    <w:p w14:paraId="5858BD2F" w14:textId="312FA3D4" w:rsidR="00C73C3D" w:rsidRDefault="00C73C3D" w:rsidP="00C73C3D">
      <w:pPr>
        <w:spacing w:after="0" w:line="360" w:lineRule="auto"/>
        <w:ind w:firstLine="709"/>
        <w:jc w:val="both"/>
        <w:rPr>
          <w:rFonts w:ascii="Times New Roman" w:hAnsi="Times New Roman" w:cs="Times New Roman"/>
          <w:sz w:val="28"/>
          <w:szCs w:val="28"/>
        </w:rPr>
      </w:pPr>
      <w:r w:rsidRPr="00E11736">
        <w:rPr>
          <w:rFonts w:ascii="Times New Roman" w:hAnsi="Times New Roman" w:cs="Times New Roman"/>
          <w:sz w:val="28"/>
          <w:szCs w:val="28"/>
        </w:rPr>
        <w:t xml:space="preserve">Основными преимуществами </w:t>
      </w:r>
      <w:r>
        <w:rPr>
          <w:rFonts w:ascii="Times New Roman" w:hAnsi="Times New Roman" w:cs="Times New Roman"/>
          <w:sz w:val="28"/>
          <w:szCs w:val="28"/>
        </w:rPr>
        <w:t xml:space="preserve">процесса сварки плавящимся электродом в среде защитных газов </w:t>
      </w:r>
      <w:r w:rsidRPr="00E11736">
        <w:rPr>
          <w:rFonts w:ascii="Times New Roman" w:hAnsi="Times New Roman" w:cs="Times New Roman"/>
          <w:sz w:val="28"/>
          <w:szCs w:val="28"/>
        </w:rPr>
        <w:t>явля</w:t>
      </w:r>
      <w:r>
        <w:rPr>
          <w:rFonts w:ascii="Times New Roman" w:hAnsi="Times New Roman" w:cs="Times New Roman"/>
          <w:sz w:val="28"/>
          <w:szCs w:val="28"/>
        </w:rPr>
        <w:t xml:space="preserve">ется: </w:t>
      </w:r>
      <w:r w:rsidRPr="00E11736">
        <w:rPr>
          <w:rFonts w:ascii="Times New Roman" w:hAnsi="Times New Roman" w:cs="Times New Roman"/>
          <w:sz w:val="28"/>
          <w:szCs w:val="28"/>
        </w:rPr>
        <w:t xml:space="preserve">высокая производительность, относительно низкое вложение тепла в изделие и простота его автоматизации. </w:t>
      </w:r>
      <w:r>
        <w:rPr>
          <w:rFonts w:ascii="Times New Roman" w:hAnsi="Times New Roman" w:cs="Times New Roman"/>
          <w:sz w:val="28"/>
          <w:szCs w:val="28"/>
        </w:rPr>
        <w:t>Дуговая сварка плавящимся электродом в защитных газах может применяться для:</w:t>
      </w:r>
    </w:p>
    <w:p w14:paraId="5F5E94CE" w14:textId="77777777" w:rsidR="00C73C3D" w:rsidRDefault="00C73C3D" w:rsidP="00C73C3D">
      <w:pPr>
        <w:pStyle w:val="af1"/>
        <w:numPr>
          <w:ilvl w:val="0"/>
          <w:numId w:val="15"/>
        </w:numPr>
        <w:tabs>
          <w:tab w:val="left" w:pos="993"/>
        </w:tabs>
        <w:spacing w:after="0" w:line="360" w:lineRule="auto"/>
        <w:ind w:left="0" w:firstLine="709"/>
        <w:jc w:val="both"/>
        <w:rPr>
          <w:rFonts w:ascii="Times New Roman" w:hAnsi="Times New Roman" w:cs="Times New Roman"/>
          <w:sz w:val="28"/>
          <w:szCs w:val="28"/>
        </w:rPr>
      </w:pPr>
      <w:r w:rsidRPr="00E11736">
        <w:rPr>
          <w:rFonts w:ascii="Times New Roman" w:hAnsi="Times New Roman" w:cs="Times New Roman"/>
          <w:sz w:val="28"/>
          <w:szCs w:val="28"/>
        </w:rPr>
        <w:t>сварки тонких пластин (толщин бо</w:t>
      </w:r>
      <w:r>
        <w:rPr>
          <w:rFonts w:ascii="Times New Roman" w:hAnsi="Times New Roman" w:cs="Times New Roman"/>
          <w:sz w:val="28"/>
          <w:szCs w:val="28"/>
        </w:rPr>
        <w:t>лее 0,5 мм).</w:t>
      </w:r>
    </w:p>
    <w:p w14:paraId="473CCB0F" w14:textId="4A7F8FC8" w:rsidR="00BB3D17" w:rsidRDefault="00BB3D17" w:rsidP="00506249">
      <w:pPr>
        <w:spacing w:after="0" w:line="360" w:lineRule="auto"/>
        <w:ind w:firstLine="709"/>
        <w:jc w:val="both"/>
        <w:rPr>
          <w:rFonts w:ascii="Times New Roman" w:eastAsia="Times New Roman" w:hAnsi="Times New Roman" w:cs="Times New Roman"/>
          <w:sz w:val="28"/>
          <w:szCs w:val="28"/>
          <w:lang w:eastAsia="ru-RU"/>
        </w:rPr>
      </w:pPr>
    </w:p>
    <w:p w14:paraId="0246C6FC" w14:textId="77777777" w:rsidR="006629A1" w:rsidRDefault="00B61BD0" w:rsidP="00B61BD0">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2C81AE0A" wp14:editId="05FE7A45">
            <wp:extent cx="2125980" cy="28422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2-20-40.png"/>
                    <pic:cNvPicPr/>
                  </pic:nvPicPr>
                  <pic:blipFill>
                    <a:blip r:embed="rId40">
                      <a:extLst>
                        <a:ext uri="{28A0092B-C50C-407E-A947-70E740481C1C}">
                          <a14:useLocalDpi xmlns:a14="http://schemas.microsoft.com/office/drawing/2010/main" val="0"/>
                        </a:ext>
                      </a:extLst>
                    </a:blip>
                    <a:stretch>
                      <a:fillRect/>
                    </a:stretch>
                  </pic:blipFill>
                  <pic:spPr>
                    <a:xfrm>
                      <a:off x="0" y="0"/>
                      <a:ext cx="2125980" cy="2842260"/>
                    </a:xfrm>
                    <a:prstGeom prst="rect">
                      <a:avLst/>
                    </a:prstGeom>
                  </pic:spPr>
                </pic:pic>
              </a:graphicData>
            </a:graphic>
          </wp:inline>
        </w:drawing>
      </w:r>
    </w:p>
    <w:p w14:paraId="704C5E6D" w14:textId="0DA607E9" w:rsidR="00B61BD0" w:rsidRPr="00B61BD0" w:rsidRDefault="00B61BD0"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27</w:t>
      </w:r>
      <w:r w:rsidR="00C73C3D" w:rsidRPr="00C73C3D">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Струйный перенос электродного металла, </w:t>
      </w:r>
      <w:r w:rsidR="00C73C3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где 1 – электродная проволока</w:t>
      </w:r>
      <w:r w:rsidRPr="00B61BD0">
        <w:rPr>
          <w:rFonts w:ascii="Times New Roman" w:eastAsia="Times New Roman" w:hAnsi="Times New Roman" w:cs="Times New Roman"/>
          <w:sz w:val="28"/>
          <w:szCs w:val="28"/>
          <w:lang w:eastAsia="ru-RU"/>
        </w:rPr>
        <w:t xml:space="preserve">; 2 </w:t>
      </w:r>
      <w:r>
        <w:rPr>
          <w:rFonts w:ascii="Times New Roman" w:eastAsia="Times New Roman" w:hAnsi="Times New Roman" w:cs="Times New Roman"/>
          <w:sz w:val="28"/>
          <w:szCs w:val="28"/>
          <w:lang w:eastAsia="ru-RU"/>
        </w:rPr>
        <w:t>–</w:t>
      </w:r>
      <w:r w:rsidRPr="00B61BD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дуга</w:t>
      </w:r>
      <w:r w:rsidRPr="00B61BD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капля металла</w:t>
      </w:r>
      <w:r w:rsidRPr="00B61BD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C73C3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4 – сварочная ванна</w:t>
      </w:r>
      <w:r w:rsidRPr="00B61BD0">
        <w:rPr>
          <w:rFonts w:ascii="Times New Roman" w:eastAsia="Times New Roman" w:hAnsi="Times New Roman" w:cs="Times New Roman"/>
          <w:sz w:val="28"/>
          <w:szCs w:val="28"/>
          <w:lang w:eastAsia="ru-RU"/>
        </w:rPr>
        <w:t xml:space="preserve">; 5 </w:t>
      </w:r>
      <w:r>
        <w:rPr>
          <w:rFonts w:ascii="Times New Roman" w:eastAsia="Times New Roman" w:hAnsi="Times New Roman" w:cs="Times New Roman"/>
          <w:sz w:val="28"/>
          <w:szCs w:val="28"/>
          <w:lang w:eastAsia="ru-RU"/>
        </w:rPr>
        <w:t>– основной металл</w:t>
      </w:r>
    </w:p>
    <w:p w14:paraId="3DB6EA84" w14:textId="77777777" w:rsidR="00C73C3D" w:rsidRDefault="00C73C3D" w:rsidP="00506249">
      <w:pPr>
        <w:spacing w:after="0" w:line="360" w:lineRule="auto"/>
        <w:ind w:firstLine="709"/>
        <w:jc w:val="both"/>
        <w:rPr>
          <w:rFonts w:ascii="Times New Roman" w:hAnsi="Times New Roman" w:cs="Times New Roman"/>
          <w:sz w:val="28"/>
          <w:szCs w:val="28"/>
        </w:rPr>
      </w:pPr>
    </w:p>
    <w:p w14:paraId="23C3AB0B" w14:textId="77777777" w:rsidR="00E11736" w:rsidRDefault="00E11736" w:rsidP="00506249">
      <w:pPr>
        <w:spacing w:after="0" w:line="360" w:lineRule="auto"/>
        <w:ind w:firstLine="709"/>
        <w:jc w:val="both"/>
        <w:rPr>
          <w:rFonts w:ascii="Times New Roman" w:hAnsi="Times New Roman" w:cs="Times New Roman"/>
          <w:sz w:val="28"/>
          <w:szCs w:val="28"/>
        </w:rPr>
      </w:pPr>
      <w:r w:rsidRPr="00E11736">
        <w:rPr>
          <w:rFonts w:ascii="Times New Roman" w:hAnsi="Times New Roman" w:cs="Times New Roman"/>
          <w:sz w:val="28"/>
          <w:szCs w:val="28"/>
        </w:rPr>
        <w:t xml:space="preserve">Чтобы избежать деформаций и короблений при сварке небольших толщин, требуется свести к минимуму удельное </w:t>
      </w:r>
      <w:proofErr w:type="spellStart"/>
      <w:r w:rsidRPr="00E11736">
        <w:rPr>
          <w:rFonts w:ascii="Times New Roman" w:hAnsi="Times New Roman" w:cs="Times New Roman"/>
          <w:sz w:val="28"/>
          <w:szCs w:val="28"/>
        </w:rPr>
        <w:t>тепловложение</w:t>
      </w:r>
      <w:proofErr w:type="spellEnd"/>
      <w:r w:rsidRPr="00E11736">
        <w:rPr>
          <w:rFonts w:ascii="Times New Roman" w:hAnsi="Times New Roman" w:cs="Times New Roman"/>
          <w:sz w:val="28"/>
          <w:szCs w:val="28"/>
        </w:rPr>
        <w:t>. При наплавке заполняющих проходов у толстостенных изделий, данный процесс позволяет получить высокие значения производительно</w:t>
      </w:r>
      <w:r>
        <w:rPr>
          <w:rFonts w:ascii="Times New Roman" w:hAnsi="Times New Roman" w:cs="Times New Roman"/>
          <w:sz w:val="28"/>
          <w:szCs w:val="28"/>
        </w:rPr>
        <w:t>сти.</w:t>
      </w:r>
    </w:p>
    <w:p w14:paraId="630D84C7" w14:textId="77777777" w:rsidR="00C73C3D" w:rsidRPr="00C73C3D" w:rsidRDefault="00E11736" w:rsidP="00C73C3D">
      <w:pPr>
        <w:pStyle w:val="af1"/>
        <w:numPr>
          <w:ilvl w:val="0"/>
          <w:numId w:val="16"/>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 xml:space="preserve">сварки всех стандартных конструкционных материалов, таких как низкоуглеродистые, низколегированные и высоколегированные стали, алюминия и его сплавов, а также некоторых других металлов и сплавов. </w:t>
      </w:r>
    </w:p>
    <w:p w14:paraId="24859073" w14:textId="0D7B2F63" w:rsidR="00B61BD0" w:rsidRPr="009B3F15" w:rsidRDefault="00E11736" w:rsidP="00C73C3D">
      <w:pPr>
        <w:pStyle w:val="af1"/>
        <w:numPr>
          <w:ilvl w:val="0"/>
          <w:numId w:val="16"/>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9B3F15">
        <w:rPr>
          <w:rFonts w:ascii="Times New Roman" w:hAnsi="Times New Roman" w:cs="Times New Roman"/>
          <w:sz w:val="28"/>
          <w:szCs w:val="28"/>
        </w:rPr>
        <w:t>сварки во всех пространственных положениях.</w:t>
      </w:r>
    </w:p>
    <w:p w14:paraId="3303623F" w14:textId="77777777" w:rsidR="00B61BD0" w:rsidRDefault="00681E4E" w:rsidP="0050624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00E11736" w:rsidRPr="00E11736">
        <w:rPr>
          <w:rFonts w:ascii="Times New Roman" w:hAnsi="Times New Roman" w:cs="Times New Roman"/>
          <w:sz w:val="28"/>
          <w:szCs w:val="28"/>
        </w:rPr>
        <w:t xml:space="preserve">граничения </w:t>
      </w:r>
      <w:r>
        <w:rPr>
          <w:rFonts w:ascii="Times New Roman" w:hAnsi="Times New Roman" w:cs="Times New Roman"/>
          <w:sz w:val="28"/>
          <w:szCs w:val="28"/>
        </w:rPr>
        <w:t>применимости данного способа</w:t>
      </w:r>
      <w:r w:rsidR="00E11736" w:rsidRPr="00E11736">
        <w:rPr>
          <w:rFonts w:ascii="Times New Roman" w:hAnsi="Times New Roman" w:cs="Times New Roman"/>
          <w:sz w:val="28"/>
          <w:szCs w:val="28"/>
        </w:rPr>
        <w:t xml:space="preserve"> сварки вносит то, что применение данного способа сварки вне цеха весьма ограниченно, т.к. газовая защита весьма чувствительна к сквознякам. </w:t>
      </w:r>
      <w:r>
        <w:rPr>
          <w:rFonts w:ascii="Times New Roman" w:hAnsi="Times New Roman" w:cs="Times New Roman"/>
          <w:sz w:val="28"/>
          <w:szCs w:val="28"/>
        </w:rPr>
        <w:t xml:space="preserve">Решением данной проблемы является применение </w:t>
      </w:r>
      <w:proofErr w:type="spellStart"/>
      <w:r>
        <w:rPr>
          <w:rFonts w:ascii="Times New Roman" w:hAnsi="Times New Roman" w:cs="Times New Roman"/>
          <w:sz w:val="28"/>
          <w:szCs w:val="28"/>
        </w:rPr>
        <w:t>самозащитной</w:t>
      </w:r>
      <w:proofErr w:type="spellEnd"/>
      <w:r>
        <w:rPr>
          <w:rFonts w:ascii="Times New Roman" w:hAnsi="Times New Roman" w:cs="Times New Roman"/>
          <w:sz w:val="28"/>
          <w:szCs w:val="28"/>
        </w:rPr>
        <w:t xml:space="preserve"> порошковой проволоки, где процесс происходит без защитного газа.</w:t>
      </w:r>
    </w:p>
    <w:p w14:paraId="23DCD5E4" w14:textId="77777777" w:rsidR="00EC4329" w:rsidRDefault="00EC4329" w:rsidP="00EC432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Информация по основным типам, конструктивным элементам и размерам сварных соединений для дуговой сварки в среде защитных газов представлена в следующих нормативных документах: ГОСТ 14771 «Дуговая сварка в защит</w:t>
      </w:r>
      <w:r>
        <w:rPr>
          <w:rFonts w:ascii="Times New Roman" w:eastAsia="Times New Roman" w:hAnsi="Times New Roman" w:cs="Times New Roman"/>
          <w:sz w:val="28"/>
          <w:szCs w:val="28"/>
          <w:lang w:eastAsia="ru-RU"/>
        </w:rPr>
        <w:lastRenderedPageBreak/>
        <w:t>ном газе. Соединения сварные» и ГОСТ 23518 «Дуговая сварка в защитном газе. Соединения сварные под острыми и тупыми углами».</w:t>
      </w:r>
    </w:p>
    <w:p w14:paraId="6A065ED9" w14:textId="77777777" w:rsidR="00EC4329" w:rsidRDefault="00EC4329" w:rsidP="00EC4329">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ГОСТ </w:t>
      </w:r>
      <w:r w:rsidR="000B5252">
        <w:rPr>
          <w:rFonts w:ascii="Times New Roman" w:eastAsia="Times New Roman" w:hAnsi="Times New Roman" w:cs="Times New Roman"/>
          <w:sz w:val="28"/>
          <w:szCs w:val="28"/>
          <w:lang w:eastAsia="ru-RU"/>
        </w:rPr>
        <w:t>14771-76</w:t>
      </w:r>
      <w:r>
        <w:rPr>
          <w:rFonts w:ascii="Times New Roman" w:eastAsia="Times New Roman" w:hAnsi="Times New Roman" w:cs="Times New Roman"/>
          <w:sz w:val="28"/>
          <w:szCs w:val="28"/>
          <w:lang w:eastAsia="ru-RU"/>
        </w:rPr>
        <w:t xml:space="preserve"> устанавливает основные типы, конструктивные элементы и размеры сварных соединений из сталей и сплавов на железоникелевой и никелевой основе, выполняемых </w:t>
      </w:r>
      <w:r w:rsidR="00C05DA5">
        <w:rPr>
          <w:rFonts w:ascii="Times New Roman" w:eastAsia="Times New Roman" w:hAnsi="Times New Roman" w:cs="Times New Roman"/>
          <w:sz w:val="28"/>
          <w:szCs w:val="28"/>
          <w:lang w:eastAsia="ru-RU"/>
        </w:rPr>
        <w:t>дуговой сваркой в защитном газе (подразумевается применение дуговой сварки неплавящимся электродом в среде защитных газов, плавящимся электродом в среде защитных газов (как инертных, так и активных))</w:t>
      </w:r>
      <w:r>
        <w:rPr>
          <w:rFonts w:ascii="Times New Roman" w:eastAsia="Times New Roman" w:hAnsi="Times New Roman" w:cs="Times New Roman"/>
          <w:sz w:val="28"/>
          <w:szCs w:val="28"/>
          <w:lang w:eastAsia="ru-RU"/>
        </w:rPr>
        <w:t xml:space="preserve">. Данный ГОСТ применим к сварке деталей и конструкций различного исполнения кроме соединений стальных трубопроводов. К конструктивным элементам, регламентируемым ГОСТ </w:t>
      </w:r>
      <w:r w:rsidR="00C05DA5">
        <w:rPr>
          <w:rFonts w:ascii="Times New Roman" w:eastAsia="Times New Roman" w:hAnsi="Times New Roman" w:cs="Times New Roman"/>
          <w:sz w:val="28"/>
          <w:szCs w:val="28"/>
          <w:lang w:eastAsia="ru-RU"/>
        </w:rPr>
        <w:t xml:space="preserve">14771-76 </w:t>
      </w:r>
      <w:r>
        <w:rPr>
          <w:rFonts w:ascii="Times New Roman" w:eastAsia="Times New Roman" w:hAnsi="Times New Roman" w:cs="Times New Roman"/>
          <w:sz w:val="28"/>
          <w:szCs w:val="28"/>
          <w:lang w:eastAsia="ru-RU"/>
        </w:rPr>
        <w:t>относят: высота отбортовки кромок, радиус закруглений кромок, притупление сварных кромок, зазор, угол разделки кромок, характер скоса</w:t>
      </w:r>
      <w:r w:rsidR="00C05DA5">
        <w:rPr>
          <w:rFonts w:ascii="Times New Roman" w:eastAsia="Times New Roman" w:hAnsi="Times New Roman" w:cs="Times New Roman"/>
          <w:sz w:val="28"/>
          <w:szCs w:val="28"/>
          <w:lang w:eastAsia="ru-RU"/>
        </w:rPr>
        <w:t>. ГОСТ 23518 аналогичен по свариваемым материалам и применяемым технологиям, но в данном случае типы сварных соединений располагаются под острыми и тупыми угла</w:t>
      </w:r>
      <w:r w:rsidR="00746224">
        <w:rPr>
          <w:rFonts w:ascii="Times New Roman" w:eastAsia="Times New Roman" w:hAnsi="Times New Roman" w:cs="Times New Roman"/>
          <w:sz w:val="28"/>
          <w:szCs w:val="28"/>
          <w:lang w:eastAsia="ru-RU"/>
        </w:rPr>
        <w:t>ми.</w:t>
      </w:r>
    </w:p>
    <w:p w14:paraId="11718E91" w14:textId="77777777" w:rsidR="00EC4329" w:rsidRDefault="00EC4329" w:rsidP="00506249">
      <w:pPr>
        <w:spacing w:after="0" w:line="360" w:lineRule="auto"/>
        <w:ind w:firstLine="709"/>
        <w:jc w:val="both"/>
        <w:rPr>
          <w:rFonts w:ascii="Times New Roman" w:hAnsi="Times New Roman" w:cs="Times New Roman"/>
          <w:sz w:val="28"/>
          <w:szCs w:val="28"/>
        </w:rPr>
      </w:pPr>
    </w:p>
    <w:p w14:paraId="4C76FB16" w14:textId="6A694E9A" w:rsidR="00746224" w:rsidRPr="00F77B20" w:rsidRDefault="00F77B20" w:rsidP="00F77B20">
      <w:pPr>
        <w:pStyle w:val="1"/>
        <w:spacing w:before="0" w:after="240"/>
        <w:ind w:left="709"/>
        <w:rPr>
          <w:rFonts w:ascii="Roboto Cn" w:hAnsi="Roboto Cn"/>
          <w:color w:val="008FC8"/>
        </w:rPr>
      </w:pPr>
      <w:bookmarkStart w:id="8" w:name="_Toc225325309"/>
      <w:r w:rsidRPr="00F77B20">
        <w:rPr>
          <w:rFonts w:ascii="Roboto Cn" w:hAnsi="Roboto Cn"/>
          <w:color w:val="008FC8"/>
        </w:rPr>
        <w:t xml:space="preserve">Автоматическая и </w:t>
      </w:r>
      <w:proofErr w:type="spellStart"/>
      <w:r w:rsidRPr="00F77B20">
        <w:rPr>
          <w:rFonts w:ascii="Roboto Cn" w:hAnsi="Roboto Cn"/>
          <w:color w:val="008FC8"/>
        </w:rPr>
        <w:t>механизировання</w:t>
      </w:r>
      <w:proofErr w:type="spellEnd"/>
      <w:r w:rsidRPr="00F77B20">
        <w:rPr>
          <w:rFonts w:ascii="Roboto Cn" w:hAnsi="Roboto Cn"/>
          <w:color w:val="008FC8"/>
        </w:rPr>
        <w:t xml:space="preserve"> сварка под слоем</w:t>
      </w:r>
      <w:bookmarkEnd w:id="8"/>
    </w:p>
    <w:p w14:paraId="7A288DB9" w14:textId="77777777" w:rsidR="00EC4329" w:rsidRDefault="00800BFC" w:rsidP="00800BF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Сущность процесса дуговой сварки под слоем флюса заключается в том, что дуга (10) горит между сварочной проволокой (1) и изделием (11), но процесс сварки происходит под слоем флюса (12), который заблаговременно высыпается из бункера (13) и полностью закрывает зону сварки (сварочную ванну, проволоку и прилегающие области) (рисунок 28). </w:t>
      </w:r>
      <w:r w:rsidRPr="00800BFC">
        <w:rPr>
          <w:rFonts w:ascii="Times New Roman" w:eastAsia="Times New Roman" w:hAnsi="Times New Roman" w:cs="Times New Roman"/>
          <w:sz w:val="28"/>
          <w:szCs w:val="28"/>
          <w:lang w:eastAsia="ru-RU"/>
        </w:rPr>
        <w:t>Сварочная проволока непрерыв</w:t>
      </w:r>
      <w:r>
        <w:rPr>
          <w:rFonts w:ascii="Times New Roman" w:eastAsia="Times New Roman" w:hAnsi="Times New Roman" w:cs="Times New Roman"/>
          <w:sz w:val="28"/>
          <w:szCs w:val="28"/>
          <w:lang w:eastAsia="ru-RU"/>
        </w:rPr>
        <w:t>но поступает в зону сварки с по</w:t>
      </w:r>
      <w:r w:rsidRPr="00800BFC">
        <w:rPr>
          <w:rFonts w:ascii="Times New Roman" w:eastAsia="Times New Roman" w:hAnsi="Times New Roman" w:cs="Times New Roman"/>
          <w:sz w:val="28"/>
          <w:szCs w:val="28"/>
          <w:lang w:eastAsia="ru-RU"/>
        </w:rPr>
        <w:t xml:space="preserve">мощью подающих роликов </w:t>
      </w:r>
      <w:r>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 xml:space="preserve"> со скоростью подачи </w:t>
      </w:r>
      <w:proofErr w:type="spellStart"/>
      <w:r w:rsidRPr="00800BFC">
        <w:rPr>
          <w:rFonts w:ascii="Times New Roman" w:eastAsia="Times New Roman" w:hAnsi="Times New Roman" w:cs="Times New Roman"/>
          <w:sz w:val="28"/>
          <w:szCs w:val="28"/>
          <w:lang w:eastAsia="ru-RU"/>
        </w:rPr>
        <w:t>Vп</w:t>
      </w:r>
      <w:proofErr w:type="spellEnd"/>
      <w:r w:rsidRPr="00800BFC">
        <w:rPr>
          <w:rFonts w:ascii="Times New Roman" w:eastAsia="Times New Roman" w:hAnsi="Times New Roman" w:cs="Times New Roman"/>
          <w:sz w:val="28"/>
          <w:szCs w:val="28"/>
          <w:lang w:eastAsia="ru-RU"/>
        </w:rPr>
        <w:t xml:space="preserve">. К сварочной проволоке через скользящий контакт – контактные ролики </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15</w:t>
      </w:r>
      <w:r w:rsidR="00BE2160">
        <w:rPr>
          <w:rFonts w:ascii="Times New Roman" w:eastAsia="Times New Roman" w:hAnsi="Times New Roman" w:cs="Times New Roman"/>
          <w:sz w:val="28"/>
          <w:szCs w:val="28"/>
          <w:lang w:eastAsia="ru-RU"/>
        </w:rPr>
        <w:t>) подклю</w:t>
      </w:r>
      <w:r w:rsidRPr="00800BFC">
        <w:rPr>
          <w:rFonts w:ascii="Times New Roman" w:eastAsia="Times New Roman" w:hAnsi="Times New Roman" w:cs="Times New Roman"/>
          <w:sz w:val="28"/>
          <w:szCs w:val="28"/>
          <w:lang w:eastAsia="ru-RU"/>
        </w:rPr>
        <w:t>чают гибкий медный кабель большог</w:t>
      </w:r>
      <w:r w:rsidR="00BE2160">
        <w:rPr>
          <w:rFonts w:ascii="Times New Roman" w:eastAsia="Times New Roman" w:hAnsi="Times New Roman" w:cs="Times New Roman"/>
          <w:sz w:val="28"/>
          <w:szCs w:val="28"/>
          <w:lang w:eastAsia="ru-RU"/>
        </w:rPr>
        <w:t>о сечения от источника сварочно</w:t>
      </w:r>
      <w:r w:rsidRPr="00800BFC">
        <w:rPr>
          <w:rFonts w:ascii="Times New Roman" w:eastAsia="Times New Roman" w:hAnsi="Times New Roman" w:cs="Times New Roman"/>
          <w:sz w:val="28"/>
          <w:szCs w:val="28"/>
          <w:lang w:eastAsia="ru-RU"/>
        </w:rPr>
        <w:t xml:space="preserve">го тока </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7</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 xml:space="preserve">. Второй кабель подключают к свариваемой </w:t>
      </w:r>
      <w:r w:rsidR="00BE2160">
        <w:rPr>
          <w:rFonts w:ascii="Times New Roman" w:eastAsia="Times New Roman" w:hAnsi="Times New Roman" w:cs="Times New Roman"/>
          <w:sz w:val="28"/>
          <w:szCs w:val="28"/>
          <w:lang w:eastAsia="ru-RU"/>
        </w:rPr>
        <w:t>детали</w:t>
      </w:r>
      <w:r w:rsidRPr="00800BFC">
        <w:rPr>
          <w:rFonts w:ascii="Times New Roman" w:eastAsia="Times New Roman" w:hAnsi="Times New Roman" w:cs="Times New Roman"/>
          <w:sz w:val="28"/>
          <w:szCs w:val="28"/>
          <w:lang w:eastAsia="ru-RU"/>
        </w:rPr>
        <w:t xml:space="preserve"> </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11</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 xml:space="preserve">. Флюс представляет собой гранулированный порошок, состоящий из ионизирующих, газообразующих и шлакообразующих компонентов. Длину сварочной проволоки от места подвода тока до сварочной дуги (торца проволоки) называют вылетом </w:t>
      </w:r>
      <w:r w:rsidR="00BE2160">
        <w:rPr>
          <w:rFonts w:ascii="Times New Roman" w:eastAsia="Times New Roman" w:hAnsi="Times New Roman" w:cs="Times New Roman"/>
          <w:sz w:val="28"/>
          <w:szCs w:val="28"/>
          <w:lang w:eastAsia="ru-RU"/>
        </w:rPr>
        <w:t>электродной проволоки (</w:t>
      </w:r>
      <w:r w:rsidRPr="00800BFC">
        <w:rPr>
          <w:rFonts w:ascii="Times New Roman" w:eastAsia="Times New Roman" w:hAnsi="Times New Roman" w:cs="Times New Roman"/>
          <w:sz w:val="28"/>
          <w:szCs w:val="28"/>
          <w:lang w:eastAsia="ru-RU"/>
        </w:rPr>
        <w:t>14</w:t>
      </w:r>
      <w:r w:rsidR="00BE2160">
        <w:rPr>
          <w:rFonts w:ascii="Times New Roman" w:eastAsia="Times New Roman" w:hAnsi="Times New Roman" w:cs="Times New Roman"/>
          <w:sz w:val="28"/>
          <w:szCs w:val="28"/>
          <w:lang w:eastAsia="ru-RU"/>
        </w:rPr>
        <w:t>)</w:t>
      </w:r>
      <w:r w:rsidRPr="00800BFC">
        <w:rPr>
          <w:rFonts w:ascii="Times New Roman" w:eastAsia="Times New Roman" w:hAnsi="Times New Roman" w:cs="Times New Roman"/>
          <w:sz w:val="28"/>
          <w:szCs w:val="28"/>
          <w:lang w:eastAsia="ru-RU"/>
        </w:rPr>
        <w:t>.</w:t>
      </w:r>
    </w:p>
    <w:p w14:paraId="00D1DFD5" w14:textId="77777777" w:rsidR="009C23F2" w:rsidRDefault="009C23F2" w:rsidP="009C23F2">
      <w:pPr>
        <w:spacing w:after="0" w:line="360" w:lineRule="auto"/>
        <w:ind w:firstLine="709"/>
        <w:jc w:val="both"/>
        <w:rPr>
          <w:rFonts w:ascii="Times New Roman" w:eastAsia="Times New Roman" w:hAnsi="Times New Roman" w:cs="Times New Roman"/>
          <w:sz w:val="28"/>
          <w:szCs w:val="28"/>
          <w:lang w:eastAsia="ru-RU"/>
        </w:rPr>
      </w:pPr>
      <w:r w:rsidRPr="009C23F2">
        <w:rPr>
          <w:rFonts w:ascii="Times New Roman" w:eastAsia="Times New Roman" w:hAnsi="Times New Roman" w:cs="Times New Roman"/>
          <w:sz w:val="28"/>
          <w:szCs w:val="28"/>
          <w:lang w:eastAsia="ru-RU"/>
        </w:rPr>
        <w:lastRenderedPageBreak/>
        <w:t>Под воздействием тепловой энергии дуги плавится свариваемый металл, сварочная проволока и час</w:t>
      </w:r>
      <w:r>
        <w:rPr>
          <w:rFonts w:ascii="Times New Roman" w:eastAsia="Times New Roman" w:hAnsi="Times New Roman" w:cs="Times New Roman"/>
          <w:sz w:val="28"/>
          <w:szCs w:val="28"/>
          <w:lang w:eastAsia="ru-RU"/>
        </w:rPr>
        <w:t>ть флюса, прилегающая к зоне го</w:t>
      </w:r>
      <w:r w:rsidRPr="009C23F2">
        <w:rPr>
          <w:rFonts w:ascii="Times New Roman" w:eastAsia="Times New Roman" w:hAnsi="Times New Roman" w:cs="Times New Roman"/>
          <w:sz w:val="28"/>
          <w:szCs w:val="28"/>
          <w:lang w:eastAsia="ru-RU"/>
        </w:rPr>
        <w:t xml:space="preserve">рения дуги. При горении сварочной дуги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10</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 xml:space="preserve"> пары металла, флюса и газы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 xml:space="preserve">, воздействуя на расплавленный флюс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 xml:space="preserve">, образуют свод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 ко</w:t>
      </w:r>
      <w:r w:rsidRPr="009C23F2">
        <w:rPr>
          <w:rFonts w:ascii="Times New Roman" w:eastAsia="Times New Roman" w:hAnsi="Times New Roman" w:cs="Times New Roman"/>
          <w:sz w:val="28"/>
          <w:szCs w:val="28"/>
          <w:lang w:eastAsia="ru-RU"/>
        </w:rPr>
        <w:t xml:space="preserve">торый защищает область горения дуги сверху. Расплавленный флюс, имея меньшую плотность, всплывает на поверхность расплавленного металла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 xml:space="preserve"> сварочной ванны. Остывая, флюс покрывает место сварки достаточно плотной шлаковой коркой </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w:t>
      </w:r>
      <w:r w:rsidRPr="009C23F2">
        <w:rPr>
          <w:rFonts w:ascii="Times New Roman" w:eastAsia="Times New Roman" w:hAnsi="Times New Roman" w:cs="Times New Roman"/>
          <w:sz w:val="28"/>
          <w:szCs w:val="28"/>
          <w:lang w:eastAsia="ru-RU"/>
        </w:rPr>
        <w:t>. После сварки шлаковую корку удаляют.</w:t>
      </w:r>
    </w:p>
    <w:p w14:paraId="0E8497F8" w14:textId="77777777" w:rsidR="00730DC3" w:rsidRDefault="00082445" w:rsidP="00730DC3">
      <w:pPr>
        <w:spacing w:after="0" w:line="360" w:lineRule="auto"/>
        <w:ind w:firstLine="709"/>
        <w:jc w:val="both"/>
        <w:rPr>
          <w:rFonts w:ascii="Times New Roman" w:eastAsia="Times New Roman" w:hAnsi="Times New Roman" w:cs="Times New Roman"/>
          <w:sz w:val="28"/>
          <w:szCs w:val="28"/>
          <w:lang w:eastAsia="ru-RU"/>
        </w:rPr>
      </w:pPr>
      <w:r w:rsidRPr="00082445">
        <w:rPr>
          <w:rFonts w:ascii="Times New Roman" w:eastAsia="Times New Roman" w:hAnsi="Times New Roman" w:cs="Times New Roman"/>
          <w:sz w:val="28"/>
          <w:szCs w:val="28"/>
          <w:lang w:eastAsia="ru-RU"/>
        </w:rPr>
        <w:t xml:space="preserve">В процессе сварки сварочная проволока перемещается вдоль шва со скоростью сварки </w:t>
      </w:r>
      <w:proofErr w:type="spellStart"/>
      <w:r w:rsidRPr="00082445">
        <w:rPr>
          <w:rFonts w:ascii="Times New Roman" w:eastAsia="Times New Roman" w:hAnsi="Times New Roman" w:cs="Times New Roman"/>
          <w:sz w:val="28"/>
          <w:szCs w:val="28"/>
          <w:lang w:eastAsia="ru-RU"/>
        </w:rPr>
        <w:t>Vсв</w:t>
      </w:r>
      <w:proofErr w:type="spellEnd"/>
      <w:r w:rsidRPr="00082445">
        <w:rPr>
          <w:rFonts w:ascii="Times New Roman" w:eastAsia="Times New Roman" w:hAnsi="Times New Roman" w:cs="Times New Roman"/>
          <w:sz w:val="28"/>
          <w:szCs w:val="28"/>
          <w:lang w:eastAsia="ru-RU"/>
        </w:rPr>
        <w:t>, которая согласуетс</w:t>
      </w:r>
      <w:r>
        <w:rPr>
          <w:rFonts w:ascii="Times New Roman" w:eastAsia="Times New Roman" w:hAnsi="Times New Roman" w:cs="Times New Roman"/>
          <w:sz w:val="28"/>
          <w:szCs w:val="28"/>
          <w:lang w:eastAsia="ru-RU"/>
        </w:rPr>
        <w:t>я со скоростью пода</w:t>
      </w:r>
      <w:r w:rsidRPr="00082445">
        <w:rPr>
          <w:rFonts w:ascii="Times New Roman" w:eastAsia="Times New Roman" w:hAnsi="Times New Roman" w:cs="Times New Roman"/>
          <w:sz w:val="28"/>
          <w:szCs w:val="28"/>
          <w:lang w:eastAsia="ru-RU"/>
        </w:rPr>
        <w:t xml:space="preserve">чи сварочной проволоки </w:t>
      </w:r>
      <w:proofErr w:type="spellStart"/>
      <w:r w:rsidRPr="00082445">
        <w:rPr>
          <w:rFonts w:ascii="Times New Roman" w:eastAsia="Times New Roman" w:hAnsi="Times New Roman" w:cs="Times New Roman"/>
          <w:sz w:val="28"/>
          <w:szCs w:val="28"/>
          <w:lang w:eastAsia="ru-RU"/>
        </w:rPr>
        <w:t>Vп</w:t>
      </w:r>
      <w:proofErr w:type="spellEnd"/>
      <w:r w:rsidRPr="00082445">
        <w:rPr>
          <w:rFonts w:ascii="Times New Roman" w:eastAsia="Times New Roman" w:hAnsi="Times New Roman" w:cs="Times New Roman"/>
          <w:sz w:val="28"/>
          <w:szCs w:val="28"/>
          <w:lang w:eastAsia="ru-RU"/>
        </w:rPr>
        <w:t>. Поэтому при автоматической сварке обеспечивается постоянство длин</w:t>
      </w:r>
      <w:r>
        <w:rPr>
          <w:rFonts w:ascii="Times New Roman" w:eastAsia="Times New Roman" w:hAnsi="Times New Roman" w:cs="Times New Roman"/>
          <w:sz w:val="28"/>
          <w:szCs w:val="28"/>
          <w:lang w:eastAsia="ru-RU"/>
        </w:rPr>
        <w:t>ы дуги и соответственно стабиль</w:t>
      </w:r>
      <w:r w:rsidRPr="00082445">
        <w:rPr>
          <w:rFonts w:ascii="Times New Roman" w:eastAsia="Times New Roman" w:hAnsi="Times New Roman" w:cs="Times New Roman"/>
          <w:sz w:val="28"/>
          <w:szCs w:val="28"/>
          <w:lang w:eastAsia="ru-RU"/>
        </w:rPr>
        <w:t>ность сварочного процесса. По мере перемещения сварочной дуги расплавленный металл сварочной ванны кристаллизует</w:t>
      </w:r>
      <w:r>
        <w:rPr>
          <w:rFonts w:ascii="Times New Roman" w:eastAsia="Times New Roman" w:hAnsi="Times New Roman" w:cs="Times New Roman"/>
          <w:sz w:val="28"/>
          <w:szCs w:val="28"/>
          <w:lang w:eastAsia="ru-RU"/>
        </w:rPr>
        <w:t>ся и форми</w:t>
      </w:r>
      <w:r w:rsidRPr="00082445">
        <w:rPr>
          <w:rFonts w:ascii="Times New Roman" w:eastAsia="Times New Roman" w:hAnsi="Times New Roman" w:cs="Times New Roman"/>
          <w:sz w:val="28"/>
          <w:szCs w:val="28"/>
          <w:lang w:eastAsia="ru-RU"/>
        </w:rPr>
        <w:t>руется шов 8.</w:t>
      </w:r>
    </w:p>
    <w:p w14:paraId="34AFDF6C" w14:textId="77777777" w:rsidR="00C73C3D" w:rsidRDefault="00730DC3" w:rsidP="00C73C3D">
      <w:pPr>
        <w:spacing w:after="0" w:line="360" w:lineRule="auto"/>
        <w:ind w:firstLine="709"/>
        <w:jc w:val="both"/>
        <w:rPr>
          <w:rFonts w:ascii="Times New Roman" w:eastAsia="Times New Roman" w:hAnsi="Times New Roman" w:cs="Times New Roman"/>
          <w:sz w:val="28"/>
          <w:szCs w:val="28"/>
          <w:lang w:eastAsia="ru-RU"/>
        </w:rPr>
      </w:pPr>
      <w:r w:rsidRPr="00730DC3">
        <w:rPr>
          <w:rFonts w:ascii="Times New Roman" w:eastAsia="Times New Roman" w:hAnsi="Times New Roman" w:cs="Times New Roman"/>
          <w:sz w:val="28"/>
          <w:szCs w:val="28"/>
          <w:lang w:eastAsia="ru-RU"/>
        </w:rPr>
        <w:t>Расплавленный металл сварочной ванны и</w:t>
      </w:r>
      <w:r>
        <w:rPr>
          <w:rFonts w:ascii="Times New Roman" w:eastAsia="Times New Roman" w:hAnsi="Times New Roman" w:cs="Times New Roman"/>
          <w:sz w:val="28"/>
          <w:szCs w:val="28"/>
          <w:lang w:eastAsia="ru-RU"/>
        </w:rPr>
        <w:t xml:space="preserve"> металл шва защи</w:t>
      </w:r>
      <w:r w:rsidRPr="00730DC3">
        <w:rPr>
          <w:rFonts w:ascii="Times New Roman" w:eastAsia="Times New Roman" w:hAnsi="Times New Roman" w:cs="Times New Roman"/>
          <w:sz w:val="28"/>
          <w:szCs w:val="28"/>
          <w:lang w:eastAsia="ru-RU"/>
        </w:rPr>
        <w:t xml:space="preserve">щены от воздуха слоями жидкого шлака, шлаковой корки и флюса. Кроме того, компоненты, входящие </w:t>
      </w:r>
      <w:r>
        <w:rPr>
          <w:rFonts w:ascii="Times New Roman" w:eastAsia="Times New Roman" w:hAnsi="Times New Roman" w:cs="Times New Roman"/>
          <w:sz w:val="28"/>
          <w:szCs w:val="28"/>
          <w:lang w:eastAsia="ru-RU"/>
        </w:rPr>
        <w:t>в состав флюса, раскисляют и ле</w:t>
      </w:r>
      <w:r w:rsidRPr="00730DC3">
        <w:rPr>
          <w:rFonts w:ascii="Times New Roman" w:eastAsia="Times New Roman" w:hAnsi="Times New Roman" w:cs="Times New Roman"/>
          <w:sz w:val="28"/>
          <w:szCs w:val="28"/>
          <w:lang w:eastAsia="ru-RU"/>
        </w:rPr>
        <w:t xml:space="preserve">гируют металл. </w:t>
      </w:r>
    </w:p>
    <w:p w14:paraId="30083F7C" w14:textId="6548CB65" w:rsidR="00C73C3D" w:rsidRPr="00730DC3" w:rsidRDefault="00C73C3D" w:rsidP="00C73C3D">
      <w:pPr>
        <w:spacing w:after="0" w:line="360" w:lineRule="auto"/>
        <w:ind w:firstLine="709"/>
        <w:jc w:val="both"/>
        <w:rPr>
          <w:rFonts w:ascii="Times New Roman" w:eastAsia="Times New Roman" w:hAnsi="Times New Roman" w:cs="Times New Roman"/>
          <w:sz w:val="28"/>
          <w:szCs w:val="28"/>
          <w:lang w:eastAsia="ru-RU"/>
        </w:rPr>
      </w:pPr>
      <w:r w:rsidRPr="00730DC3">
        <w:rPr>
          <w:rFonts w:ascii="Times New Roman" w:eastAsia="Times New Roman" w:hAnsi="Times New Roman" w:cs="Times New Roman"/>
          <w:sz w:val="28"/>
          <w:szCs w:val="28"/>
          <w:lang w:eastAsia="ru-RU"/>
        </w:rPr>
        <w:t xml:space="preserve">Таким образом, слой флюса: </w:t>
      </w:r>
    </w:p>
    <w:p w14:paraId="477853AF" w14:textId="77777777" w:rsidR="00C73C3D" w:rsidRPr="009B3F15" w:rsidRDefault="00C73C3D" w:rsidP="00C73C3D">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 xml:space="preserve">практически ликвидирует разбрызгивание расплавленного металла; </w:t>
      </w:r>
    </w:p>
    <w:p w14:paraId="6E2F4008" w14:textId="77777777" w:rsidR="00C73C3D" w:rsidRPr="009B3F15" w:rsidRDefault="00C73C3D" w:rsidP="00C73C3D">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 xml:space="preserve">обеспечивает устойчивое горение дуги; </w:t>
      </w:r>
    </w:p>
    <w:p w14:paraId="25B85C7B" w14:textId="77777777" w:rsidR="00C73C3D" w:rsidRPr="009B3F15" w:rsidRDefault="00C73C3D" w:rsidP="00C73C3D">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 xml:space="preserve">способствует более полному раскислению и легированию металла сварочной ванны по сравнению с ручной дуговой сваркой; </w:t>
      </w:r>
    </w:p>
    <w:p w14:paraId="2CC0B1FA" w14:textId="77777777" w:rsidR="00C73C3D" w:rsidRPr="009B3F15" w:rsidRDefault="00C73C3D" w:rsidP="00C73C3D">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 xml:space="preserve">защищает жидкий металл от воздействия воздуха; </w:t>
      </w:r>
    </w:p>
    <w:p w14:paraId="77788EBF" w14:textId="77777777" w:rsidR="00C73C3D" w:rsidRPr="009B3F15" w:rsidRDefault="00C73C3D" w:rsidP="00C73C3D">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9B3F15">
        <w:rPr>
          <w:rFonts w:ascii="Times New Roman" w:hAnsi="Times New Roman" w:cs="Times New Roman"/>
          <w:sz w:val="28"/>
          <w:szCs w:val="28"/>
        </w:rPr>
        <w:t xml:space="preserve">обладает низкой теплопроводностью и тем самым замедляет процесс </w:t>
      </w:r>
      <w:r w:rsidRPr="00C73C3D">
        <w:rPr>
          <w:rFonts w:ascii="Times New Roman" w:hAnsi="Times New Roman" w:cs="Times New Roman"/>
          <w:spacing w:val="-2"/>
          <w:sz w:val="28"/>
          <w:szCs w:val="28"/>
        </w:rPr>
        <w:t>охлаждения, что благоприятно сказывается на улучшении физико-механических</w:t>
      </w:r>
      <w:r w:rsidRPr="009B3F15">
        <w:rPr>
          <w:rFonts w:ascii="Times New Roman" w:hAnsi="Times New Roman" w:cs="Times New Roman"/>
          <w:sz w:val="28"/>
          <w:szCs w:val="28"/>
        </w:rPr>
        <w:t xml:space="preserve"> характеристик металла шва.</w:t>
      </w:r>
    </w:p>
    <w:p w14:paraId="68CFA63E" w14:textId="77777777" w:rsidR="00C73C3D" w:rsidRPr="00C73C3D" w:rsidRDefault="00C73C3D" w:rsidP="00C73C3D">
      <w:pPr>
        <w:tabs>
          <w:tab w:val="left" w:pos="993"/>
        </w:tabs>
        <w:spacing w:after="0" w:line="360" w:lineRule="auto"/>
        <w:ind w:firstLine="709"/>
        <w:jc w:val="both"/>
        <w:rPr>
          <w:rFonts w:ascii="Times New Roman" w:hAnsi="Times New Roman" w:cs="Times New Roman"/>
          <w:sz w:val="28"/>
          <w:szCs w:val="28"/>
        </w:rPr>
      </w:pPr>
      <w:r w:rsidRPr="00C73C3D">
        <w:rPr>
          <w:rFonts w:ascii="Times New Roman" w:hAnsi="Times New Roman" w:cs="Times New Roman"/>
          <w:sz w:val="28"/>
          <w:szCs w:val="28"/>
        </w:rPr>
        <w:t xml:space="preserve">Шлак, образующийся при сварке, создает теплоизолирующий эффект и снижает тепловые потери дуги. Благодаря этому </w:t>
      </w:r>
      <w:proofErr w:type="gramStart"/>
      <w:r w:rsidRPr="00C73C3D">
        <w:rPr>
          <w:rFonts w:ascii="Times New Roman" w:hAnsi="Times New Roman" w:cs="Times New Roman"/>
          <w:sz w:val="28"/>
          <w:szCs w:val="28"/>
        </w:rPr>
        <w:t>энергия</w:t>
      </w:r>
      <w:proofErr w:type="gramEnd"/>
      <w:r w:rsidRPr="00C73C3D">
        <w:rPr>
          <w:rFonts w:ascii="Times New Roman" w:hAnsi="Times New Roman" w:cs="Times New Roman"/>
          <w:sz w:val="28"/>
          <w:szCs w:val="28"/>
        </w:rPr>
        <w:t xml:space="preserve"> вырабатываемая дугой может быть гораздо выше, чем при сварке открытой дугой. Коэффициент эффективного </w:t>
      </w:r>
      <w:proofErr w:type="spellStart"/>
      <w:r w:rsidRPr="00C73C3D">
        <w:rPr>
          <w:rFonts w:ascii="Times New Roman" w:hAnsi="Times New Roman" w:cs="Times New Roman"/>
          <w:sz w:val="28"/>
          <w:szCs w:val="28"/>
        </w:rPr>
        <w:t>тепловложения</w:t>
      </w:r>
      <w:proofErr w:type="spellEnd"/>
      <w:r w:rsidRPr="00C73C3D">
        <w:rPr>
          <w:rFonts w:ascii="Times New Roman" w:hAnsi="Times New Roman" w:cs="Times New Roman"/>
          <w:sz w:val="28"/>
          <w:szCs w:val="28"/>
        </w:rPr>
        <w:t xml:space="preserve"> выше и, как результат, достигается более высокая </w:t>
      </w:r>
      <w:r w:rsidRPr="00C73C3D">
        <w:rPr>
          <w:rFonts w:ascii="Times New Roman" w:hAnsi="Times New Roman" w:cs="Times New Roman"/>
          <w:sz w:val="28"/>
          <w:szCs w:val="28"/>
        </w:rPr>
        <w:lastRenderedPageBreak/>
        <w:t>скорость сварки. При автоматической сварке под слоем флюса этот коэффициент может достигать 60% в сравнении с 25%, характерными для сварки покрытым электродом или другими видами ручной сварки.</w:t>
      </w:r>
    </w:p>
    <w:p w14:paraId="0FC6B14E" w14:textId="670927CD" w:rsidR="00730DC3" w:rsidRPr="00730DC3" w:rsidRDefault="00730DC3" w:rsidP="00730DC3">
      <w:pPr>
        <w:spacing w:after="0" w:line="360" w:lineRule="auto"/>
        <w:ind w:firstLine="709"/>
        <w:jc w:val="both"/>
        <w:rPr>
          <w:rFonts w:ascii="Times New Roman" w:eastAsia="Times New Roman" w:hAnsi="Times New Roman" w:cs="Times New Roman"/>
          <w:sz w:val="28"/>
          <w:szCs w:val="28"/>
          <w:lang w:eastAsia="ru-RU"/>
        </w:rPr>
      </w:pPr>
    </w:p>
    <w:p w14:paraId="548CC2C2" w14:textId="77777777" w:rsidR="00800BFC" w:rsidRDefault="00800BFC" w:rsidP="00800BFC">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EA56B3B" wp14:editId="7B0F78D1">
            <wp:extent cx="4940300" cy="4227947"/>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4-15-06.png"/>
                    <pic:cNvPicPr/>
                  </pic:nvPicPr>
                  <pic:blipFill>
                    <a:blip r:embed="rId41">
                      <a:extLst>
                        <a:ext uri="{28A0092B-C50C-407E-A947-70E740481C1C}">
                          <a14:useLocalDpi xmlns:a14="http://schemas.microsoft.com/office/drawing/2010/main" val="0"/>
                        </a:ext>
                      </a:extLst>
                    </a:blip>
                    <a:stretch>
                      <a:fillRect/>
                    </a:stretch>
                  </pic:blipFill>
                  <pic:spPr>
                    <a:xfrm>
                      <a:off x="0" y="0"/>
                      <a:ext cx="4940300" cy="4227947"/>
                    </a:xfrm>
                    <a:prstGeom prst="rect">
                      <a:avLst/>
                    </a:prstGeom>
                  </pic:spPr>
                </pic:pic>
              </a:graphicData>
            </a:graphic>
          </wp:inline>
        </w:drawing>
      </w:r>
    </w:p>
    <w:p w14:paraId="37185E43" w14:textId="771AA919" w:rsidR="00800BFC" w:rsidRDefault="00800BFC" w:rsidP="00800BFC">
      <w:pPr>
        <w:spacing w:after="0" w:line="36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28</w:t>
      </w:r>
      <w:r w:rsidR="00C73C3D" w:rsidRPr="00C73C3D">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Схема процесса автоматической сварки под слоем флюса</w:t>
      </w:r>
    </w:p>
    <w:p w14:paraId="3CE500F7" w14:textId="77777777" w:rsidR="00800BFC" w:rsidRDefault="00800BFC" w:rsidP="00506249">
      <w:pPr>
        <w:spacing w:after="0" w:line="360" w:lineRule="auto"/>
        <w:ind w:firstLine="709"/>
        <w:jc w:val="both"/>
        <w:rPr>
          <w:rFonts w:ascii="Times New Roman" w:eastAsia="Times New Roman" w:hAnsi="Times New Roman" w:cs="Times New Roman"/>
          <w:sz w:val="28"/>
          <w:szCs w:val="28"/>
          <w:lang w:eastAsia="ru-RU"/>
        </w:rPr>
      </w:pPr>
    </w:p>
    <w:p w14:paraId="012AAEF1" w14:textId="77777777" w:rsidR="0045330A" w:rsidRDefault="00F761E6" w:rsidP="00506249">
      <w:pPr>
        <w:spacing w:after="0" w:line="360" w:lineRule="auto"/>
        <w:ind w:firstLine="709"/>
        <w:jc w:val="both"/>
        <w:rPr>
          <w:rFonts w:ascii="Times New Roman" w:hAnsi="Times New Roman" w:cs="Times New Roman"/>
          <w:sz w:val="28"/>
          <w:szCs w:val="28"/>
        </w:rPr>
      </w:pPr>
      <w:r w:rsidRPr="00F761E6">
        <w:rPr>
          <w:rFonts w:ascii="Times New Roman" w:hAnsi="Times New Roman" w:cs="Times New Roman"/>
          <w:sz w:val="28"/>
          <w:szCs w:val="28"/>
        </w:rPr>
        <w:t>Для дуговой сварки под флюсом используется как постоянный, так и переменный ток, но на практике сварка на постоянном токе обратной полярности (на электроде «+») применяется чаще всего.</w:t>
      </w:r>
      <w:r>
        <w:rPr>
          <w:rFonts w:ascii="Times New Roman" w:hAnsi="Times New Roman" w:cs="Times New Roman"/>
          <w:sz w:val="28"/>
          <w:szCs w:val="28"/>
        </w:rPr>
        <w:t xml:space="preserve"> </w:t>
      </w:r>
      <w:r w:rsidR="0045330A">
        <w:rPr>
          <w:rFonts w:ascii="Times New Roman" w:hAnsi="Times New Roman" w:cs="Times New Roman"/>
          <w:sz w:val="28"/>
          <w:szCs w:val="28"/>
        </w:rPr>
        <w:t>Преимущества ведения процесса сварки на постоянном токе заключаются в следующем:</w:t>
      </w:r>
    </w:p>
    <w:p w14:paraId="5D861530" w14:textId="77777777" w:rsidR="00F761E6" w:rsidRPr="00323875" w:rsidRDefault="00F761E6" w:rsidP="009B3F15">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323875">
        <w:rPr>
          <w:rFonts w:ascii="Times New Roman" w:hAnsi="Times New Roman" w:cs="Times New Roman"/>
          <w:sz w:val="28"/>
          <w:szCs w:val="28"/>
        </w:rPr>
        <w:t>На постоянном токе обратной полярности наименьший риск образова</w:t>
      </w:r>
      <w:r w:rsidR="0045330A" w:rsidRPr="00323875">
        <w:rPr>
          <w:rFonts w:ascii="Times New Roman" w:hAnsi="Times New Roman" w:cs="Times New Roman"/>
          <w:sz w:val="28"/>
          <w:szCs w:val="28"/>
        </w:rPr>
        <w:t>ния пор в наплавленном металле;</w:t>
      </w:r>
    </w:p>
    <w:p w14:paraId="7BE7B0C5" w14:textId="77777777" w:rsidR="0045330A" w:rsidRPr="00323875" w:rsidRDefault="00F761E6" w:rsidP="009B3F15">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323875">
        <w:rPr>
          <w:rFonts w:ascii="Times New Roman" w:hAnsi="Times New Roman" w:cs="Times New Roman"/>
          <w:sz w:val="28"/>
          <w:szCs w:val="28"/>
        </w:rPr>
        <w:t>На постоянном токе обратной полярности, глубина проплавления наболь</w:t>
      </w:r>
      <w:r w:rsidR="0045330A" w:rsidRPr="00323875">
        <w:rPr>
          <w:rFonts w:ascii="Times New Roman" w:hAnsi="Times New Roman" w:cs="Times New Roman"/>
          <w:sz w:val="28"/>
          <w:szCs w:val="28"/>
        </w:rPr>
        <w:t xml:space="preserve">шая. </w:t>
      </w:r>
      <w:r w:rsidRPr="00323875">
        <w:rPr>
          <w:rFonts w:ascii="Times New Roman" w:hAnsi="Times New Roman" w:cs="Times New Roman"/>
          <w:sz w:val="28"/>
          <w:szCs w:val="28"/>
        </w:rPr>
        <w:t>На практике это особенно актуально при сварке стыков без разделки кромок.</w:t>
      </w:r>
    </w:p>
    <w:p w14:paraId="0275752C" w14:textId="77777777" w:rsidR="0045330A" w:rsidRPr="00323875" w:rsidRDefault="00F761E6" w:rsidP="009B3F15">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323875">
        <w:rPr>
          <w:rFonts w:ascii="Times New Roman" w:hAnsi="Times New Roman" w:cs="Times New Roman"/>
          <w:sz w:val="28"/>
          <w:szCs w:val="28"/>
        </w:rPr>
        <w:t>На постоя</w:t>
      </w:r>
      <w:r w:rsidR="0045330A" w:rsidRPr="00323875">
        <w:rPr>
          <w:rFonts w:ascii="Times New Roman" w:hAnsi="Times New Roman" w:cs="Times New Roman"/>
          <w:sz w:val="28"/>
          <w:szCs w:val="28"/>
        </w:rPr>
        <w:t>нном токе дуга более стабильна;</w:t>
      </w:r>
    </w:p>
    <w:p w14:paraId="6F1CD958" w14:textId="77777777" w:rsidR="00F761E6" w:rsidRPr="00EC65BB" w:rsidRDefault="00F761E6" w:rsidP="009B3F15">
      <w:pPr>
        <w:pStyle w:val="af1"/>
        <w:numPr>
          <w:ilvl w:val="0"/>
          <w:numId w:val="18"/>
        </w:numPr>
        <w:tabs>
          <w:tab w:val="left" w:pos="993"/>
        </w:tabs>
        <w:spacing w:after="0" w:line="360" w:lineRule="auto"/>
        <w:ind w:left="0" w:firstLine="709"/>
        <w:jc w:val="both"/>
        <w:rPr>
          <w:rFonts w:ascii="Times New Roman" w:hAnsi="Times New Roman" w:cs="Times New Roman"/>
          <w:sz w:val="28"/>
          <w:szCs w:val="28"/>
        </w:rPr>
      </w:pPr>
      <w:r w:rsidRPr="00323875">
        <w:rPr>
          <w:rFonts w:ascii="Times New Roman" w:hAnsi="Times New Roman" w:cs="Times New Roman"/>
          <w:sz w:val="28"/>
          <w:szCs w:val="28"/>
        </w:rPr>
        <w:lastRenderedPageBreak/>
        <w:t>При сварке на постоянном токе прямой полярности (на электроде «–») глубина проплавления минимальна, а высота наплавляемого валика наиболь</w:t>
      </w:r>
      <w:r w:rsidR="0045330A" w:rsidRPr="00323875">
        <w:rPr>
          <w:rFonts w:ascii="Times New Roman" w:hAnsi="Times New Roman" w:cs="Times New Roman"/>
          <w:sz w:val="28"/>
          <w:szCs w:val="28"/>
        </w:rPr>
        <w:t>шая.</w:t>
      </w:r>
      <w:r w:rsidRPr="00323875">
        <w:rPr>
          <w:rFonts w:ascii="Times New Roman" w:hAnsi="Times New Roman" w:cs="Times New Roman"/>
          <w:sz w:val="28"/>
          <w:szCs w:val="28"/>
        </w:rPr>
        <w:t xml:space="preserve"> Сварка на таком токе предпочтительнее при выполнении наплавочных работ и имеет наибольшую производительность наплавки.</w:t>
      </w:r>
    </w:p>
    <w:p w14:paraId="47BD6FCB" w14:textId="77777777" w:rsidR="002578A5" w:rsidRPr="00B05A27" w:rsidRDefault="00C91A2C" w:rsidP="00BA1DDB">
      <w:pPr>
        <w:spacing w:after="0" w:line="360" w:lineRule="auto"/>
        <w:ind w:firstLine="709"/>
        <w:jc w:val="both"/>
        <w:rPr>
          <w:rFonts w:ascii="Times New Roman" w:hAnsi="Times New Roman" w:cs="Times New Roman"/>
          <w:sz w:val="28"/>
          <w:szCs w:val="28"/>
        </w:rPr>
      </w:pPr>
      <w:r w:rsidRPr="00C91A2C">
        <w:rPr>
          <w:rFonts w:ascii="Times New Roman" w:hAnsi="Times New Roman" w:cs="Times New Roman"/>
          <w:sz w:val="28"/>
          <w:szCs w:val="28"/>
        </w:rPr>
        <w:t xml:space="preserve">Устанавливаемые параметры сварки зависят от толщины и </w:t>
      </w:r>
      <w:r>
        <w:rPr>
          <w:rFonts w:ascii="Times New Roman" w:hAnsi="Times New Roman" w:cs="Times New Roman"/>
          <w:sz w:val="28"/>
          <w:szCs w:val="28"/>
        </w:rPr>
        <w:t xml:space="preserve">типа </w:t>
      </w:r>
      <w:r w:rsidRPr="00C91A2C">
        <w:rPr>
          <w:rFonts w:ascii="Times New Roman" w:hAnsi="Times New Roman" w:cs="Times New Roman"/>
          <w:sz w:val="28"/>
          <w:szCs w:val="28"/>
        </w:rPr>
        <w:t xml:space="preserve">разделки кромок </w:t>
      </w:r>
      <w:r>
        <w:rPr>
          <w:rFonts w:ascii="Times New Roman" w:hAnsi="Times New Roman" w:cs="Times New Roman"/>
          <w:sz w:val="28"/>
          <w:szCs w:val="28"/>
        </w:rPr>
        <w:t>свариваемых деталей</w:t>
      </w:r>
      <w:r w:rsidRPr="00C91A2C">
        <w:rPr>
          <w:rFonts w:ascii="Times New Roman" w:hAnsi="Times New Roman" w:cs="Times New Roman"/>
          <w:sz w:val="28"/>
          <w:szCs w:val="28"/>
        </w:rPr>
        <w:t xml:space="preserve">. Они должны быть установлены таким образом, чтобы обеспечить необходимую глубину проплавления и получить наплавленный валик требуемой формы. </w:t>
      </w:r>
      <w:r>
        <w:rPr>
          <w:rFonts w:ascii="Times New Roman" w:hAnsi="Times New Roman" w:cs="Times New Roman"/>
          <w:sz w:val="28"/>
          <w:szCs w:val="28"/>
        </w:rPr>
        <w:t>П</w:t>
      </w:r>
      <w:r w:rsidRPr="00C91A2C">
        <w:rPr>
          <w:rFonts w:ascii="Times New Roman" w:hAnsi="Times New Roman" w:cs="Times New Roman"/>
          <w:sz w:val="28"/>
          <w:szCs w:val="28"/>
        </w:rPr>
        <w:t xml:space="preserve">араметры </w:t>
      </w:r>
      <w:r>
        <w:rPr>
          <w:rFonts w:ascii="Times New Roman" w:hAnsi="Times New Roman" w:cs="Times New Roman"/>
          <w:sz w:val="28"/>
          <w:szCs w:val="28"/>
        </w:rPr>
        <w:t>автоматической сварки под слоем флюса необходимо подбирать</w:t>
      </w:r>
      <w:r w:rsidRPr="00C91A2C">
        <w:rPr>
          <w:rFonts w:ascii="Times New Roman" w:hAnsi="Times New Roman" w:cs="Times New Roman"/>
          <w:sz w:val="28"/>
          <w:szCs w:val="28"/>
        </w:rPr>
        <w:t xml:space="preserve"> с учетом диаметра применяемой проволоки, </w:t>
      </w:r>
      <w:r w:rsidRPr="00B05A27">
        <w:rPr>
          <w:rFonts w:ascii="Times New Roman" w:hAnsi="Times New Roman" w:cs="Times New Roman"/>
          <w:sz w:val="28"/>
          <w:szCs w:val="28"/>
        </w:rPr>
        <w:t>напряжения на дуге, силы тока и скорости сварки.</w:t>
      </w:r>
    </w:p>
    <w:p w14:paraId="4976A4F3" w14:textId="77777777" w:rsidR="002578A5" w:rsidRDefault="00B05A27" w:rsidP="00BA1DDB">
      <w:pPr>
        <w:spacing w:after="0" w:line="360" w:lineRule="auto"/>
        <w:ind w:firstLine="709"/>
        <w:jc w:val="both"/>
        <w:rPr>
          <w:rFonts w:ascii="Times New Roman" w:hAnsi="Times New Roman" w:cs="Times New Roman"/>
          <w:sz w:val="28"/>
          <w:szCs w:val="28"/>
        </w:rPr>
      </w:pPr>
      <w:r w:rsidRPr="00B05A27">
        <w:rPr>
          <w:rFonts w:ascii="Times New Roman" w:hAnsi="Times New Roman" w:cs="Times New Roman"/>
          <w:sz w:val="28"/>
          <w:szCs w:val="28"/>
        </w:rPr>
        <w:t>Напряжение на дуге является важным параметром для формы и ширины дуги, а в ряде случаев для глубины проплавления. Слишком высокое напряжение при сварке стыкового шва в нижнем положении ведет к увеличению ширины шва. При сварке в Х и V</w:t>
      </w:r>
      <w:r w:rsidR="00716172">
        <w:rPr>
          <w:rFonts w:ascii="Times New Roman" w:hAnsi="Times New Roman" w:cs="Times New Roman"/>
          <w:sz w:val="28"/>
          <w:szCs w:val="28"/>
        </w:rPr>
        <w:t>-</w:t>
      </w:r>
      <w:r w:rsidRPr="00B05A27">
        <w:rPr>
          <w:rFonts w:ascii="Times New Roman" w:hAnsi="Times New Roman" w:cs="Times New Roman"/>
          <w:sz w:val="28"/>
          <w:szCs w:val="28"/>
        </w:rPr>
        <w:t xml:space="preserve">образную разделку, а также при сварке углового шва это приведет к получению вогнутого валика с подрезами, которые усложнят </w:t>
      </w:r>
      <w:proofErr w:type="spellStart"/>
      <w:r w:rsidRPr="00B05A27">
        <w:rPr>
          <w:rFonts w:ascii="Times New Roman" w:hAnsi="Times New Roman" w:cs="Times New Roman"/>
          <w:sz w:val="28"/>
          <w:szCs w:val="28"/>
        </w:rPr>
        <w:t>отделяемость</w:t>
      </w:r>
      <w:proofErr w:type="spellEnd"/>
      <w:r w:rsidRPr="00B05A27">
        <w:rPr>
          <w:rFonts w:ascii="Times New Roman" w:hAnsi="Times New Roman" w:cs="Times New Roman"/>
          <w:sz w:val="28"/>
          <w:szCs w:val="28"/>
        </w:rPr>
        <w:t xml:space="preserve"> шлака. При слишком низком напряжении стыковой шов получается с высоким усилением и узкой зоной проплавления. При сварке в Х и V-образную разделку, а также при сварке углового шва это приведет к получению выпуклого валика с возможными </w:t>
      </w:r>
      <w:proofErr w:type="spellStart"/>
      <w:r w:rsidRPr="00B05A27">
        <w:rPr>
          <w:rFonts w:ascii="Times New Roman" w:hAnsi="Times New Roman" w:cs="Times New Roman"/>
          <w:sz w:val="28"/>
          <w:szCs w:val="28"/>
        </w:rPr>
        <w:t>несплавлениями</w:t>
      </w:r>
      <w:proofErr w:type="spellEnd"/>
      <w:r w:rsidRPr="00B05A27">
        <w:rPr>
          <w:rFonts w:ascii="Times New Roman" w:hAnsi="Times New Roman" w:cs="Times New Roman"/>
          <w:sz w:val="28"/>
          <w:szCs w:val="28"/>
        </w:rPr>
        <w:t xml:space="preserve"> и очень затрудненным отделением шлака</w:t>
      </w:r>
      <w:r w:rsidR="00716172">
        <w:rPr>
          <w:rFonts w:ascii="Times New Roman" w:hAnsi="Times New Roman" w:cs="Times New Roman"/>
          <w:sz w:val="28"/>
          <w:szCs w:val="28"/>
        </w:rPr>
        <w:t>.</w:t>
      </w:r>
    </w:p>
    <w:p w14:paraId="1EDC8082" w14:textId="77777777" w:rsidR="00C73C3D" w:rsidRPr="00B05A27" w:rsidRDefault="00C73C3D" w:rsidP="00BA1DDB">
      <w:pPr>
        <w:spacing w:after="0" w:line="360" w:lineRule="auto"/>
        <w:ind w:firstLine="709"/>
        <w:jc w:val="both"/>
        <w:rPr>
          <w:rFonts w:ascii="Times New Roman" w:eastAsia="Times New Roman" w:hAnsi="Times New Roman" w:cs="Times New Roman"/>
          <w:sz w:val="28"/>
          <w:szCs w:val="28"/>
          <w:lang w:eastAsia="ru-RU"/>
        </w:rPr>
      </w:pPr>
    </w:p>
    <w:p w14:paraId="67A2CED3" w14:textId="77777777" w:rsidR="00C91A2C" w:rsidRDefault="00716172" w:rsidP="00716172">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B9AE795" wp14:editId="2347C801">
            <wp:extent cx="6120130" cy="10096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4-50-38.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1009650"/>
                    </a:xfrm>
                    <a:prstGeom prst="rect">
                      <a:avLst/>
                    </a:prstGeom>
                  </pic:spPr>
                </pic:pic>
              </a:graphicData>
            </a:graphic>
          </wp:inline>
        </w:drawing>
      </w:r>
    </w:p>
    <w:p w14:paraId="6BE5589B" w14:textId="3BE287ED" w:rsidR="00C91A2C" w:rsidRDefault="00716172" w:rsidP="00C73C3D">
      <w:pPr>
        <w:spacing w:after="0" w:line="24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Рис</w:t>
      </w:r>
      <w:r w:rsidR="00C73C3D" w:rsidRPr="00C73C3D">
        <w:rPr>
          <w:rFonts w:ascii="Times New Roman" w:eastAsia="Times New Roman" w:hAnsi="Times New Roman" w:cs="Times New Roman"/>
          <w:b/>
          <w:bCs/>
          <w:sz w:val="28"/>
          <w:szCs w:val="28"/>
          <w:lang w:eastAsia="ru-RU"/>
        </w:rPr>
        <w:t>.</w:t>
      </w:r>
      <w:r w:rsidRPr="00C73C3D">
        <w:rPr>
          <w:rFonts w:ascii="Times New Roman" w:eastAsia="Times New Roman" w:hAnsi="Times New Roman" w:cs="Times New Roman"/>
          <w:b/>
          <w:bCs/>
          <w:sz w:val="28"/>
          <w:szCs w:val="28"/>
          <w:lang w:eastAsia="ru-RU"/>
        </w:rPr>
        <w:t xml:space="preserve"> 29</w:t>
      </w:r>
      <w:r w:rsidR="00C73C3D" w:rsidRPr="00C73C3D">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Влияние </w:t>
      </w:r>
      <w:r w:rsidR="003D29D0">
        <w:rPr>
          <w:rFonts w:ascii="Times New Roman" w:eastAsia="Times New Roman" w:hAnsi="Times New Roman" w:cs="Times New Roman"/>
          <w:sz w:val="28"/>
          <w:szCs w:val="28"/>
          <w:lang w:eastAsia="ru-RU"/>
        </w:rPr>
        <w:t xml:space="preserve">напряжения дуги на форму сварочного шва </w:t>
      </w:r>
      <w:r w:rsidR="00C73C3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при неизменном вылете сварочной проволоки</w:t>
      </w:r>
    </w:p>
    <w:p w14:paraId="588517FC" w14:textId="77777777" w:rsidR="00C91A2C" w:rsidRDefault="00C91A2C" w:rsidP="00BA1DDB">
      <w:pPr>
        <w:spacing w:after="0" w:line="360" w:lineRule="auto"/>
        <w:ind w:firstLine="709"/>
        <w:jc w:val="both"/>
        <w:rPr>
          <w:rFonts w:ascii="Times New Roman" w:eastAsia="Times New Roman" w:hAnsi="Times New Roman" w:cs="Times New Roman"/>
          <w:sz w:val="28"/>
          <w:szCs w:val="28"/>
          <w:lang w:eastAsia="ru-RU"/>
        </w:rPr>
      </w:pPr>
    </w:p>
    <w:p w14:paraId="04F60B1F" w14:textId="77777777" w:rsidR="00C91A2C" w:rsidRDefault="00BE2E56" w:rsidP="00BA1DDB">
      <w:pPr>
        <w:spacing w:after="0" w:line="360" w:lineRule="auto"/>
        <w:ind w:firstLine="709"/>
        <w:jc w:val="both"/>
        <w:rPr>
          <w:rFonts w:ascii="Times New Roman" w:hAnsi="Times New Roman" w:cs="Times New Roman"/>
          <w:sz w:val="28"/>
          <w:szCs w:val="28"/>
        </w:rPr>
      </w:pPr>
      <w:r w:rsidRPr="00BE2E56">
        <w:rPr>
          <w:rFonts w:ascii="Times New Roman" w:hAnsi="Times New Roman" w:cs="Times New Roman"/>
          <w:sz w:val="28"/>
          <w:szCs w:val="28"/>
        </w:rPr>
        <w:t>Сварочный ток оказывает наибольшее влияние на глубину проплавления. Выбор величины сварочного тока основывается на толщине свариваемого изделия и форме разделки кромок. Величина тока не очень сильно влияет на шири</w:t>
      </w:r>
      <w:r w:rsidRPr="00BE2E56">
        <w:rPr>
          <w:rFonts w:ascii="Times New Roman" w:hAnsi="Times New Roman" w:cs="Times New Roman"/>
          <w:sz w:val="28"/>
          <w:szCs w:val="28"/>
        </w:rPr>
        <w:lastRenderedPageBreak/>
        <w:t xml:space="preserve">ну шва, но слишком высокий ток может привести к прожогу, а слишком низкий к </w:t>
      </w:r>
      <w:proofErr w:type="spellStart"/>
      <w:r w:rsidRPr="00BE2E56">
        <w:rPr>
          <w:rFonts w:ascii="Times New Roman" w:hAnsi="Times New Roman" w:cs="Times New Roman"/>
          <w:sz w:val="28"/>
          <w:szCs w:val="28"/>
        </w:rPr>
        <w:t>непровару</w:t>
      </w:r>
      <w:proofErr w:type="spellEnd"/>
      <w:r w:rsidRPr="00BE2E56">
        <w:rPr>
          <w:rFonts w:ascii="Times New Roman" w:hAnsi="Times New Roman" w:cs="Times New Roman"/>
          <w:sz w:val="28"/>
          <w:szCs w:val="28"/>
        </w:rPr>
        <w:t>. Ток пропорционален скорости подачи сварочной проволоки, которая является параметром, определяющим производительность наплавки [кг/час]. При сварке на прямой полярности (на электроде «–»), производительность наплавки несколько возрастает, а глубина проплавления падает.</w:t>
      </w:r>
    </w:p>
    <w:p w14:paraId="7F4B7D26" w14:textId="77777777" w:rsidR="00C73C3D" w:rsidRPr="00BE2E56" w:rsidRDefault="00C73C3D" w:rsidP="00BA1DDB">
      <w:pPr>
        <w:spacing w:after="0" w:line="360" w:lineRule="auto"/>
        <w:ind w:firstLine="709"/>
        <w:jc w:val="both"/>
        <w:rPr>
          <w:rFonts w:ascii="Times New Roman" w:eastAsia="Times New Roman" w:hAnsi="Times New Roman" w:cs="Times New Roman"/>
          <w:sz w:val="28"/>
          <w:szCs w:val="28"/>
          <w:lang w:eastAsia="ru-RU"/>
        </w:rPr>
      </w:pPr>
    </w:p>
    <w:p w14:paraId="6E155F4D" w14:textId="77777777" w:rsidR="00716172" w:rsidRDefault="00BE2E56" w:rsidP="00BE2E5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F988D60" wp14:editId="6A74593D">
            <wp:extent cx="6120130" cy="1019810"/>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4-54-11.png"/>
                    <pic:cNvPicPr/>
                  </pic:nvPicPr>
                  <pic:blipFill>
                    <a:blip r:embed="rId43">
                      <a:extLst>
                        <a:ext uri="{28A0092B-C50C-407E-A947-70E740481C1C}">
                          <a14:useLocalDpi xmlns:a14="http://schemas.microsoft.com/office/drawing/2010/main" val="0"/>
                        </a:ext>
                      </a:extLst>
                    </a:blip>
                    <a:stretch>
                      <a:fillRect/>
                    </a:stretch>
                  </pic:blipFill>
                  <pic:spPr>
                    <a:xfrm>
                      <a:off x="0" y="0"/>
                      <a:ext cx="6120130" cy="1019810"/>
                    </a:xfrm>
                    <a:prstGeom prst="rect">
                      <a:avLst/>
                    </a:prstGeom>
                  </pic:spPr>
                </pic:pic>
              </a:graphicData>
            </a:graphic>
          </wp:inline>
        </w:drawing>
      </w:r>
    </w:p>
    <w:p w14:paraId="44F61245" w14:textId="336E9EE9" w:rsidR="00BE2E56" w:rsidRDefault="00BE2E56" w:rsidP="00BE2E56">
      <w:pPr>
        <w:spacing w:after="0" w:line="360" w:lineRule="auto"/>
        <w:jc w:val="center"/>
        <w:rPr>
          <w:rFonts w:ascii="Times New Roman" w:eastAsia="Times New Roman" w:hAnsi="Times New Roman" w:cs="Times New Roman"/>
          <w:sz w:val="28"/>
          <w:szCs w:val="28"/>
          <w:lang w:eastAsia="ru-RU"/>
        </w:rPr>
      </w:pPr>
      <w:r w:rsidRPr="00C73C3D">
        <w:rPr>
          <w:rFonts w:ascii="Times New Roman" w:eastAsia="Times New Roman" w:hAnsi="Times New Roman" w:cs="Times New Roman"/>
          <w:b/>
          <w:bCs/>
          <w:sz w:val="28"/>
          <w:szCs w:val="28"/>
          <w:lang w:eastAsia="ru-RU"/>
        </w:rPr>
        <w:t>Р</w:t>
      </w:r>
      <w:r w:rsidR="005B54F9" w:rsidRPr="00C73C3D">
        <w:rPr>
          <w:rFonts w:ascii="Times New Roman" w:eastAsia="Times New Roman" w:hAnsi="Times New Roman" w:cs="Times New Roman"/>
          <w:b/>
          <w:bCs/>
          <w:sz w:val="28"/>
          <w:szCs w:val="28"/>
          <w:lang w:eastAsia="ru-RU"/>
        </w:rPr>
        <w:t>ис</w:t>
      </w:r>
      <w:r w:rsidR="00C73C3D" w:rsidRPr="00C73C3D">
        <w:rPr>
          <w:rFonts w:ascii="Times New Roman" w:eastAsia="Times New Roman" w:hAnsi="Times New Roman" w:cs="Times New Roman"/>
          <w:b/>
          <w:bCs/>
          <w:sz w:val="28"/>
          <w:szCs w:val="28"/>
          <w:lang w:eastAsia="ru-RU"/>
        </w:rPr>
        <w:t>.</w:t>
      </w:r>
      <w:r w:rsidR="005B54F9" w:rsidRPr="00C73C3D">
        <w:rPr>
          <w:rFonts w:ascii="Times New Roman" w:eastAsia="Times New Roman" w:hAnsi="Times New Roman" w:cs="Times New Roman"/>
          <w:b/>
          <w:bCs/>
          <w:sz w:val="28"/>
          <w:szCs w:val="28"/>
          <w:lang w:eastAsia="ru-RU"/>
        </w:rPr>
        <w:t xml:space="preserve"> 30</w:t>
      </w:r>
      <w:r w:rsidR="00C73C3D" w:rsidRPr="00C73C3D">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Влияние силы сварочного тока</w:t>
      </w:r>
      <w:r w:rsidR="00762A7F">
        <w:rPr>
          <w:rFonts w:ascii="Times New Roman" w:eastAsia="Times New Roman" w:hAnsi="Times New Roman" w:cs="Times New Roman"/>
          <w:sz w:val="28"/>
          <w:szCs w:val="28"/>
          <w:lang w:eastAsia="ru-RU"/>
        </w:rPr>
        <w:t xml:space="preserve"> на глубину проплавления</w:t>
      </w:r>
    </w:p>
    <w:p w14:paraId="2F27C04D" w14:textId="77777777" w:rsidR="00716172" w:rsidRDefault="00716172" w:rsidP="00BA1DDB">
      <w:pPr>
        <w:spacing w:after="0" w:line="360" w:lineRule="auto"/>
        <w:ind w:firstLine="709"/>
        <w:jc w:val="both"/>
        <w:rPr>
          <w:rFonts w:ascii="Times New Roman" w:eastAsia="Times New Roman" w:hAnsi="Times New Roman" w:cs="Times New Roman"/>
          <w:sz w:val="28"/>
          <w:szCs w:val="28"/>
          <w:lang w:eastAsia="ru-RU"/>
        </w:rPr>
      </w:pPr>
    </w:p>
    <w:p w14:paraId="23091EA5" w14:textId="77777777" w:rsidR="00716172" w:rsidRPr="00201E10" w:rsidRDefault="00201E10" w:rsidP="00201E10">
      <w:pPr>
        <w:spacing w:after="0" w:line="360" w:lineRule="auto"/>
        <w:ind w:firstLine="709"/>
        <w:jc w:val="both"/>
        <w:rPr>
          <w:rFonts w:ascii="Times New Roman" w:eastAsia="Times New Roman" w:hAnsi="Times New Roman" w:cs="Times New Roman"/>
          <w:sz w:val="28"/>
          <w:szCs w:val="28"/>
          <w:lang w:eastAsia="ru-RU"/>
        </w:rPr>
      </w:pPr>
      <w:r w:rsidRPr="00201E10">
        <w:rPr>
          <w:rFonts w:ascii="Times New Roman" w:hAnsi="Times New Roman" w:cs="Times New Roman"/>
          <w:sz w:val="28"/>
          <w:szCs w:val="28"/>
        </w:rPr>
        <w:t xml:space="preserve">Скорость сварки также влияет на глубину проплавления. Если при неизменных значениях </w:t>
      </w:r>
      <w:r>
        <w:rPr>
          <w:rFonts w:ascii="Times New Roman" w:hAnsi="Times New Roman" w:cs="Times New Roman"/>
          <w:sz w:val="28"/>
          <w:szCs w:val="28"/>
        </w:rPr>
        <w:t xml:space="preserve">силы </w:t>
      </w:r>
      <w:r w:rsidRPr="00201E10">
        <w:rPr>
          <w:rFonts w:ascii="Times New Roman" w:hAnsi="Times New Roman" w:cs="Times New Roman"/>
          <w:sz w:val="28"/>
          <w:szCs w:val="28"/>
        </w:rPr>
        <w:t>тока и напряжения на дуге повысить скорость, то глубина проплавления уменьшиться, а ширина наплавляемого валика станет уже, и наоборот, если скорость сварки уменьшить. Однако</w:t>
      </w:r>
      <w:r>
        <w:rPr>
          <w:rFonts w:ascii="Times New Roman" w:hAnsi="Times New Roman" w:cs="Times New Roman"/>
          <w:sz w:val="28"/>
          <w:szCs w:val="28"/>
        </w:rPr>
        <w:t>, если при заданной силе</w:t>
      </w:r>
      <w:r w:rsidRPr="00201E10">
        <w:rPr>
          <w:rFonts w:ascii="Times New Roman" w:hAnsi="Times New Roman" w:cs="Times New Roman"/>
          <w:sz w:val="28"/>
          <w:szCs w:val="28"/>
        </w:rPr>
        <w:t xml:space="preserve"> токе и напряжении скорость уменьшить очень сильно, то в какой-то момент можно получить обратный эффект, когда глубина проплавления начнет уменьшаться из-за того, что тепловая энергия потеряет способность нормально распределяться в изделие и будет блокироваться толстой жидкой прослойкой сварочной ванны. Если скорость сварки претерпела настолько сильные изменения, то необходимо вести коррективы в установочные значения тока и напряжения.</w:t>
      </w:r>
    </w:p>
    <w:p w14:paraId="2FE95D29" w14:textId="77777777" w:rsidR="00BE2E56" w:rsidRPr="004D6767" w:rsidRDefault="004D6767" w:rsidP="00BA1DDB">
      <w:pPr>
        <w:spacing w:after="0" w:line="360" w:lineRule="auto"/>
        <w:ind w:firstLine="709"/>
        <w:jc w:val="both"/>
        <w:rPr>
          <w:rFonts w:ascii="Times New Roman" w:eastAsia="Times New Roman" w:hAnsi="Times New Roman" w:cs="Times New Roman"/>
          <w:sz w:val="28"/>
          <w:szCs w:val="28"/>
          <w:lang w:eastAsia="ru-RU"/>
        </w:rPr>
      </w:pPr>
      <w:r w:rsidRPr="004D6767">
        <w:rPr>
          <w:rFonts w:ascii="Times New Roman" w:hAnsi="Times New Roman" w:cs="Times New Roman"/>
          <w:sz w:val="28"/>
          <w:szCs w:val="28"/>
        </w:rPr>
        <w:t xml:space="preserve">При заданном токе сварки изменение диаметра проволоки влечет за собой изменение плотности тока (количество </w:t>
      </w:r>
      <w:r>
        <w:rPr>
          <w:rFonts w:ascii="Times New Roman" w:hAnsi="Times New Roman" w:cs="Times New Roman"/>
          <w:sz w:val="28"/>
          <w:szCs w:val="28"/>
        </w:rPr>
        <w:t>а</w:t>
      </w:r>
      <w:r w:rsidRPr="004D6767">
        <w:rPr>
          <w:rFonts w:ascii="Times New Roman" w:hAnsi="Times New Roman" w:cs="Times New Roman"/>
          <w:sz w:val="28"/>
          <w:szCs w:val="28"/>
        </w:rPr>
        <w:t>мпер на мм</w:t>
      </w:r>
      <w:r w:rsidRPr="004D6767">
        <w:rPr>
          <w:rFonts w:ascii="Times New Roman" w:hAnsi="Times New Roman" w:cs="Times New Roman"/>
          <w:sz w:val="28"/>
          <w:szCs w:val="28"/>
          <w:vertAlign w:val="superscript"/>
        </w:rPr>
        <w:t>2</w:t>
      </w:r>
      <w:r w:rsidRPr="004D6767">
        <w:rPr>
          <w:rFonts w:ascii="Times New Roman" w:hAnsi="Times New Roman" w:cs="Times New Roman"/>
          <w:sz w:val="28"/>
          <w:szCs w:val="28"/>
        </w:rPr>
        <w:t xml:space="preserve"> сечения проволоки), из-за чего у электрода большего диаметра глубина проплавления уменьшается и снижается риск прожога при сварке корневого прохода. В то же время поджог дуги становится более проблематичным, а ее стабильность ухудшается, что повышает вероятность образования дефектов в корне шва при сварке в V-образную разделку.</w:t>
      </w:r>
    </w:p>
    <w:p w14:paraId="26A7B0BC" w14:textId="77777777" w:rsidR="00BE2E56" w:rsidRPr="004D6767" w:rsidRDefault="004D6767" w:rsidP="004D6767">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0C90704D" wp14:editId="1C30E61C">
            <wp:extent cx="4503420" cy="115824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4-58-55.png"/>
                    <pic:cNvPicPr/>
                  </pic:nvPicPr>
                  <pic:blipFill>
                    <a:blip r:embed="rId44">
                      <a:extLst>
                        <a:ext uri="{28A0092B-C50C-407E-A947-70E740481C1C}">
                          <a14:useLocalDpi xmlns:a14="http://schemas.microsoft.com/office/drawing/2010/main" val="0"/>
                        </a:ext>
                      </a:extLst>
                    </a:blip>
                    <a:stretch>
                      <a:fillRect/>
                    </a:stretch>
                  </pic:blipFill>
                  <pic:spPr>
                    <a:xfrm>
                      <a:off x="0" y="0"/>
                      <a:ext cx="4503420" cy="1158240"/>
                    </a:xfrm>
                    <a:prstGeom prst="rect">
                      <a:avLst/>
                    </a:prstGeom>
                  </pic:spPr>
                </pic:pic>
              </a:graphicData>
            </a:graphic>
          </wp:inline>
        </w:drawing>
      </w:r>
    </w:p>
    <w:p w14:paraId="0A33D0AD" w14:textId="4D52BA83" w:rsidR="005B54F9" w:rsidRDefault="005B54F9" w:rsidP="00D87DA5">
      <w:pPr>
        <w:spacing w:after="0" w:line="240" w:lineRule="auto"/>
        <w:jc w:val="center"/>
        <w:rPr>
          <w:rFonts w:ascii="Times New Roman" w:eastAsia="Times New Roman" w:hAnsi="Times New Roman" w:cs="Times New Roman"/>
          <w:sz w:val="28"/>
          <w:szCs w:val="28"/>
          <w:lang w:eastAsia="ru-RU"/>
        </w:rPr>
      </w:pPr>
      <w:r w:rsidRPr="00D87DA5">
        <w:rPr>
          <w:rFonts w:ascii="Times New Roman" w:eastAsia="Times New Roman" w:hAnsi="Times New Roman" w:cs="Times New Roman"/>
          <w:b/>
          <w:bCs/>
          <w:sz w:val="28"/>
          <w:szCs w:val="28"/>
          <w:lang w:eastAsia="ru-RU"/>
        </w:rPr>
        <w:t>Рис</w:t>
      </w:r>
      <w:r w:rsidR="00D87DA5" w:rsidRPr="00D87DA5">
        <w:rPr>
          <w:rFonts w:ascii="Times New Roman" w:eastAsia="Times New Roman" w:hAnsi="Times New Roman" w:cs="Times New Roman"/>
          <w:b/>
          <w:bCs/>
          <w:sz w:val="28"/>
          <w:szCs w:val="28"/>
          <w:lang w:eastAsia="ru-RU"/>
        </w:rPr>
        <w:t>.</w:t>
      </w:r>
      <w:r w:rsidRPr="00D87DA5">
        <w:rPr>
          <w:rFonts w:ascii="Times New Roman" w:eastAsia="Times New Roman" w:hAnsi="Times New Roman" w:cs="Times New Roman"/>
          <w:b/>
          <w:bCs/>
          <w:sz w:val="28"/>
          <w:szCs w:val="28"/>
          <w:lang w:eastAsia="ru-RU"/>
        </w:rPr>
        <w:t xml:space="preserve"> 31</w:t>
      </w:r>
      <w:r w:rsidR="00D87DA5" w:rsidRPr="00D87DA5">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Влияние диаметра проволоки на форму шва </w:t>
      </w:r>
      <w:r w:rsidR="00D87DA5">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при неизменном значении сварочного тока</w:t>
      </w:r>
    </w:p>
    <w:p w14:paraId="00D92F0E" w14:textId="77777777" w:rsidR="00BE2E56" w:rsidRDefault="00BE2E56" w:rsidP="00BA1DDB">
      <w:pPr>
        <w:spacing w:after="0" w:line="360" w:lineRule="auto"/>
        <w:ind w:firstLine="709"/>
        <w:jc w:val="both"/>
        <w:rPr>
          <w:rFonts w:ascii="Times New Roman" w:eastAsia="Times New Roman" w:hAnsi="Times New Roman" w:cs="Times New Roman"/>
          <w:sz w:val="28"/>
          <w:szCs w:val="28"/>
          <w:lang w:eastAsia="ru-RU"/>
        </w:rPr>
      </w:pPr>
    </w:p>
    <w:p w14:paraId="26EED406" w14:textId="77777777" w:rsidR="00716172" w:rsidRDefault="00BC7F86" w:rsidP="00BA1D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Вылет</w:t>
      </w:r>
      <w:r w:rsidR="00D049F8" w:rsidRPr="00D049F8">
        <w:rPr>
          <w:rFonts w:ascii="Times New Roman" w:hAnsi="Times New Roman" w:cs="Times New Roman"/>
          <w:sz w:val="28"/>
          <w:szCs w:val="28"/>
        </w:rPr>
        <w:t xml:space="preserve"> электродной проволоки является очень важным параметром, т.к. оно влияет на степень разогрева конца электродной проволоки проходящим через нее током. </w:t>
      </w:r>
      <w:r w:rsidRPr="00D049F8">
        <w:rPr>
          <w:rFonts w:ascii="Times New Roman" w:hAnsi="Times New Roman" w:cs="Times New Roman"/>
          <w:sz w:val="28"/>
          <w:szCs w:val="28"/>
        </w:rPr>
        <w:t>Вылетом электродной проволоки считается расстояние от контактного наконечника или контактных губок до изделия</w:t>
      </w:r>
      <w:r>
        <w:rPr>
          <w:rFonts w:ascii="Times New Roman" w:hAnsi="Times New Roman" w:cs="Times New Roman"/>
          <w:sz w:val="28"/>
          <w:szCs w:val="28"/>
        </w:rPr>
        <w:t xml:space="preserve"> (рисунок 32)</w:t>
      </w:r>
      <w:r w:rsidRPr="00D049F8">
        <w:rPr>
          <w:rFonts w:ascii="Times New Roman" w:hAnsi="Times New Roman" w:cs="Times New Roman"/>
          <w:sz w:val="28"/>
          <w:szCs w:val="28"/>
        </w:rPr>
        <w:t>.</w:t>
      </w:r>
      <w:r>
        <w:rPr>
          <w:rFonts w:ascii="Times New Roman" w:hAnsi="Times New Roman" w:cs="Times New Roman"/>
          <w:sz w:val="28"/>
          <w:szCs w:val="28"/>
        </w:rPr>
        <w:t xml:space="preserve"> </w:t>
      </w:r>
      <w:r w:rsidR="00D049F8" w:rsidRPr="00D049F8">
        <w:rPr>
          <w:rFonts w:ascii="Times New Roman" w:hAnsi="Times New Roman" w:cs="Times New Roman"/>
          <w:sz w:val="28"/>
          <w:szCs w:val="28"/>
        </w:rPr>
        <w:t>Если вылет короткий, электрод разогревается слабо и глубина проплавления возрастает. Если вылет проволоки увеличивается, то возрастает и ее резистивное сопротивление, что приводит к более сильному разогреву электрода. Из-за этого глубина проплавления падает, а производительность наплавки возрастает.</w:t>
      </w:r>
    </w:p>
    <w:p w14:paraId="56B44F2B" w14:textId="77777777" w:rsidR="00D87DA5" w:rsidRPr="00D049F8" w:rsidRDefault="00D87DA5" w:rsidP="00BA1DDB">
      <w:pPr>
        <w:spacing w:after="0" w:line="360" w:lineRule="auto"/>
        <w:ind w:firstLine="709"/>
        <w:jc w:val="both"/>
        <w:rPr>
          <w:rFonts w:ascii="Times New Roman" w:eastAsia="Times New Roman" w:hAnsi="Times New Roman" w:cs="Times New Roman"/>
          <w:sz w:val="28"/>
          <w:szCs w:val="28"/>
          <w:lang w:eastAsia="ru-RU"/>
        </w:rPr>
      </w:pPr>
    </w:p>
    <w:p w14:paraId="3348BCE7" w14:textId="77777777" w:rsidR="00C91A2C" w:rsidRPr="00D049F8" w:rsidRDefault="00BC7F86" w:rsidP="00BC7F86">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AF87320" wp14:editId="486559E2">
            <wp:extent cx="3183467" cy="2131380"/>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5-12-20.png"/>
                    <pic:cNvPicPr/>
                  </pic:nvPicPr>
                  <pic:blipFill>
                    <a:blip r:embed="rId45">
                      <a:extLst>
                        <a:ext uri="{28A0092B-C50C-407E-A947-70E740481C1C}">
                          <a14:useLocalDpi xmlns:a14="http://schemas.microsoft.com/office/drawing/2010/main" val="0"/>
                        </a:ext>
                      </a:extLst>
                    </a:blip>
                    <a:stretch>
                      <a:fillRect/>
                    </a:stretch>
                  </pic:blipFill>
                  <pic:spPr>
                    <a:xfrm>
                      <a:off x="0" y="0"/>
                      <a:ext cx="3188819" cy="2134963"/>
                    </a:xfrm>
                    <a:prstGeom prst="rect">
                      <a:avLst/>
                    </a:prstGeom>
                  </pic:spPr>
                </pic:pic>
              </a:graphicData>
            </a:graphic>
          </wp:inline>
        </w:drawing>
      </w:r>
    </w:p>
    <w:p w14:paraId="0883BD48" w14:textId="2C485777" w:rsidR="00BC7F86" w:rsidRDefault="00BC7F86" w:rsidP="00BC7F86">
      <w:pPr>
        <w:spacing w:after="0" w:line="360" w:lineRule="auto"/>
        <w:jc w:val="center"/>
        <w:rPr>
          <w:rFonts w:ascii="Times New Roman" w:eastAsia="Times New Roman" w:hAnsi="Times New Roman" w:cs="Times New Roman"/>
          <w:sz w:val="28"/>
          <w:szCs w:val="28"/>
          <w:lang w:eastAsia="ru-RU"/>
        </w:rPr>
      </w:pPr>
      <w:r w:rsidRPr="00D87DA5">
        <w:rPr>
          <w:rFonts w:ascii="Times New Roman" w:eastAsia="Times New Roman" w:hAnsi="Times New Roman" w:cs="Times New Roman"/>
          <w:b/>
          <w:bCs/>
          <w:sz w:val="28"/>
          <w:szCs w:val="28"/>
          <w:lang w:eastAsia="ru-RU"/>
        </w:rPr>
        <w:t>Рис</w:t>
      </w:r>
      <w:r w:rsidR="00D87DA5" w:rsidRPr="00D87DA5">
        <w:rPr>
          <w:rFonts w:ascii="Times New Roman" w:eastAsia="Times New Roman" w:hAnsi="Times New Roman" w:cs="Times New Roman"/>
          <w:b/>
          <w:bCs/>
          <w:sz w:val="28"/>
          <w:szCs w:val="28"/>
          <w:lang w:eastAsia="ru-RU"/>
        </w:rPr>
        <w:t xml:space="preserve">. </w:t>
      </w:r>
      <w:r w:rsidRPr="00D87DA5">
        <w:rPr>
          <w:rFonts w:ascii="Times New Roman" w:eastAsia="Times New Roman" w:hAnsi="Times New Roman" w:cs="Times New Roman"/>
          <w:b/>
          <w:bCs/>
          <w:sz w:val="28"/>
          <w:szCs w:val="28"/>
          <w:lang w:eastAsia="ru-RU"/>
        </w:rPr>
        <w:t>32</w:t>
      </w:r>
      <w:r w:rsidR="00D87DA5" w:rsidRPr="00D87DA5">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Вылет электродной проволоки</w:t>
      </w:r>
    </w:p>
    <w:p w14:paraId="41011656" w14:textId="77777777" w:rsidR="004D6767" w:rsidRDefault="004D6767" w:rsidP="00BA1DDB">
      <w:pPr>
        <w:spacing w:after="0" w:line="360" w:lineRule="auto"/>
        <w:ind w:firstLine="709"/>
        <w:jc w:val="both"/>
        <w:rPr>
          <w:rFonts w:ascii="Times New Roman" w:hAnsi="Times New Roman" w:cs="Times New Roman"/>
          <w:sz w:val="28"/>
          <w:szCs w:val="28"/>
        </w:rPr>
      </w:pPr>
    </w:p>
    <w:p w14:paraId="61C2B2A6" w14:textId="77777777" w:rsidR="00BC7F86" w:rsidRDefault="00BC7F86" w:rsidP="00BA1DDB">
      <w:pPr>
        <w:spacing w:after="0" w:line="360" w:lineRule="auto"/>
        <w:ind w:firstLine="709"/>
        <w:jc w:val="both"/>
        <w:rPr>
          <w:rFonts w:ascii="Times New Roman" w:hAnsi="Times New Roman" w:cs="Times New Roman"/>
          <w:sz w:val="28"/>
          <w:szCs w:val="28"/>
        </w:rPr>
      </w:pPr>
      <w:r w:rsidRPr="00BC7F86">
        <w:rPr>
          <w:rFonts w:ascii="Times New Roman" w:hAnsi="Times New Roman" w:cs="Times New Roman"/>
          <w:sz w:val="28"/>
          <w:szCs w:val="28"/>
        </w:rPr>
        <w:t xml:space="preserve">При сварке конструкционных нелегированных и низколегированных сталей, вылет электрода обычно устанавливают в диапазоне от 22 до 27 мм. Если проволочным электродом выполняется наплавка, то для некоторых марок проволок вылет электрода может быть увеличен до 40 мм, что в сочетании с прямой полярностью (DC–) производительность наплавки может быть увеличена, и </w:t>
      </w:r>
      <w:r w:rsidRPr="00BC7F86">
        <w:rPr>
          <w:rFonts w:ascii="Times New Roman" w:hAnsi="Times New Roman" w:cs="Times New Roman"/>
          <w:sz w:val="28"/>
          <w:szCs w:val="28"/>
        </w:rPr>
        <w:lastRenderedPageBreak/>
        <w:t>в то же время доля участия основного металла в наплавленном слое снижена. Толщина слоя насыпаемого флюса должна быть подобрана под размер сварочной ванны.</w:t>
      </w:r>
    </w:p>
    <w:p w14:paraId="17C396E6" w14:textId="77777777" w:rsidR="00D87DA5" w:rsidRPr="00BC7F86" w:rsidRDefault="00D87DA5" w:rsidP="00BA1DDB">
      <w:pPr>
        <w:spacing w:after="0" w:line="360" w:lineRule="auto"/>
        <w:ind w:firstLine="709"/>
        <w:jc w:val="both"/>
        <w:rPr>
          <w:rFonts w:ascii="Times New Roman" w:hAnsi="Times New Roman" w:cs="Times New Roman"/>
          <w:sz w:val="28"/>
          <w:szCs w:val="28"/>
        </w:rPr>
      </w:pPr>
    </w:p>
    <w:p w14:paraId="054C84E4" w14:textId="77777777" w:rsidR="00BC7F86" w:rsidRDefault="00BC7F86" w:rsidP="00BC7F8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33602F9" wp14:editId="7A1CFC6B">
            <wp:extent cx="4080933" cy="1078029"/>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5-14-25.png"/>
                    <pic:cNvPicPr/>
                  </pic:nvPicPr>
                  <pic:blipFill>
                    <a:blip r:embed="rId46">
                      <a:extLst>
                        <a:ext uri="{28A0092B-C50C-407E-A947-70E740481C1C}">
                          <a14:useLocalDpi xmlns:a14="http://schemas.microsoft.com/office/drawing/2010/main" val="0"/>
                        </a:ext>
                      </a:extLst>
                    </a:blip>
                    <a:stretch>
                      <a:fillRect/>
                    </a:stretch>
                  </pic:blipFill>
                  <pic:spPr>
                    <a:xfrm>
                      <a:off x="0" y="0"/>
                      <a:ext cx="4094165" cy="1081524"/>
                    </a:xfrm>
                    <a:prstGeom prst="rect">
                      <a:avLst/>
                    </a:prstGeom>
                  </pic:spPr>
                </pic:pic>
              </a:graphicData>
            </a:graphic>
          </wp:inline>
        </w:drawing>
      </w:r>
    </w:p>
    <w:p w14:paraId="6392D899" w14:textId="0E7976FB" w:rsidR="00BC7F86" w:rsidRDefault="00BC7F86" w:rsidP="00BC7F86">
      <w:pPr>
        <w:spacing w:after="0" w:line="360" w:lineRule="auto"/>
        <w:jc w:val="center"/>
        <w:rPr>
          <w:rFonts w:ascii="Times New Roman" w:eastAsia="Times New Roman" w:hAnsi="Times New Roman" w:cs="Times New Roman"/>
          <w:sz w:val="28"/>
          <w:szCs w:val="28"/>
          <w:lang w:eastAsia="ru-RU"/>
        </w:rPr>
      </w:pPr>
      <w:r w:rsidRPr="00D87DA5">
        <w:rPr>
          <w:rFonts w:ascii="Times New Roman" w:eastAsia="Times New Roman" w:hAnsi="Times New Roman" w:cs="Times New Roman"/>
          <w:b/>
          <w:bCs/>
          <w:sz w:val="28"/>
          <w:szCs w:val="28"/>
          <w:lang w:eastAsia="ru-RU"/>
        </w:rPr>
        <w:t>Рис</w:t>
      </w:r>
      <w:r w:rsidR="00D87DA5" w:rsidRPr="00D87DA5">
        <w:rPr>
          <w:rFonts w:ascii="Times New Roman" w:eastAsia="Times New Roman" w:hAnsi="Times New Roman" w:cs="Times New Roman"/>
          <w:b/>
          <w:bCs/>
          <w:sz w:val="28"/>
          <w:szCs w:val="28"/>
          <w:lang w:eastAsia="ru-RU"/>
        </w:rPr>
        <w:t>.</w:t>
      </w:r>
      <w:r w:rsidRPr="00D87DA5">
        <w:rPr>
          <w:rFonts w:ascii="Times New Roman" w:eastAsia="Times New Roman" w:hAnsi="Times New Roman" w:cs="Times New Roman"/>
          <w:b/>
          <w:bCs/>
          <w:sz w:val="28"/>
          <w:szCs w:val="28"/>
          <w:lang w:eastAsia="ru-RU"/>
        </w:rPr>
        <w:t xml:space="preserve"> 33</w:t>
      </w:r>
      <w:r w:rsidR="00D87DA5" w:rsidRPr="00D87DA5">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Влияние вылета электродной проволоки на глубину проплавления</w:t>
      </w:r>
    </w:p>
    <w:p w14:paraId="730133AA" w14:textId="77777777" w:rsidR="00D87DA5" w:rsidRDefault="00D87DA5" w:rsidP="00BA1DDB">
      <w:pPr>
        <w:spacing w:after="0" w:line="360" w:lineRule="auto"/>
        <w:ind w:firstLine="709"/>
        <w:jc w:val="both"/>
        <w:rPr>
          <w:rFonts w:ascii="Times New Roman" w:hAnsi="Times New Roman" w:cs="Times New Roman"/>
          <w:sz w:val="28"/>
          <w:szCs w:val="28"/>
        </w:rPr>
      </w:pPr>
    </w:p>
    <w:p w14:paraId="138C4126" w14:textId="4580A330" w:rsidR="00BC7F86" w:rsidRDefault="003D29D0" w:rsidP="00BA1DDB">
      <w:pPr>
        <w:spacing w:after="0" w:line="360" w:lineRule="auto"/>
        <w:ind w:firstLine="709"/>
        <w:jc w:val="both"/>
        <w:rPr>
          <w:rFonts w:ascii="Times New Roman" w:hAnsi="Times New Roman" w:cs="Times New Roman"/>
          <w:sz w:val="28"/>
          <w:szCs w:val="28"/>
        </w:rPr>
      </w:pPr>
      <w:r w:rsidRPr="003D29D0">
        <w:rPr>
          <w:rFonts w:ascii="Times New Roman" w:hAnsi="Times New Roman" w:cs="Times New Roman"/>
          <w:sz w:val="28"/>
          <w:szCs w:val="28"/>
        </w:rPr>
        <w:t>Также на глубину проплавления оказывает влияние угол наклона между электродной проволокой и свариваемым изделием.</w:t>
      </w:r>
      <w:r w:rsidR="00BF1E46">
        <w:rPr>
          <w:rFonts w:ascii="Times New Roman" w:hAnsi="Times New Roman" w:cs="Times New Roman"/>
          <w:sz w:val="28"/>
          <w:szCs w:val="28"/>
        </w:rPr>
        <w:t xml:space="preserve"> Чаще всего при сварке одной электродной проволокой сварных соединений в нижнем положении </w:t>
      </w:r>
      <w:proofErr w:type="spellStart"/>
      <w:r w:rsidR="00BF1E46">
        <w:rPr>
          <w:rFonts w:ascii="Times New Roman" w:hAnsi="Times New Roman" w:cs="Times New Roman"/>
          <w:sz w:val="28"/>
          <w:szCs w:val="28"/>
        </w:rPr>
        <w:t>угл</w:t>
      </w:r>
      <w:proofErr w:type="spellEnd"/>
      <w:r w:rsidR="00BF1E46">
        <w:rPr>
          <w:rFonts w:ascii="Times New Roman" w:hAnsi="Times New Roman" w:cs="Times New Roman"/>
          <w:sz w:val="28"/>
          <w:szCs w:val="28"/>
        </w:rPr>
        <w:t xml:space="preserve"> наклона горелки к изделию устанавливают 90°.</w:t>
      </w:r>
    </w:p>
    <w:p w14:paraId="618E151F" w14:textId="77777777" w:rsidR="00D87DA5" w:rsidRPr="003D29D0" w:rsidRDefault="00D87DA5" w:rsidP="00BA1DDB">
      <w:pPr>
        <w:spacing w:after="0" w:line="360" w:lineRule="auto"/>
        <w:ind w:firstLine="709"/>
        <w:jc w:val="both"/>
        <w:rPr>
          <w:rFonts w:ascii="Times New Roman" w:eastAsia="Times New Roman" w:hAnsi="Times New Roman" w:cs="Times New Roman"/>
          <w:sz w:val="28"/>
          <w:szCs w:val="28"/>
          <w:lang w:eastAsia="ru-RU"/>
        </w:rPr>
      </w:pPr>
    </w:p>
    <w:p w14:paraId="06AC00EF" w14:textId="77777777" w:rsidR="0063326B" w:rsidRPr="003D29D0" w:rsidRDefault="003D29D0" w:rsidP="003D29D0">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50C9FB7" wp14:editId="1057F94A">
            <wp:extent cx="3513667" cy="2563676"/>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08_15-18-10.png"/>
                    <pic:cNvPicPr/>
                  </pic:nvPicPr>
                  <pic:blipFill>
                    <a:blip r:embed="rId47">
                      <a:extLst>
                        <a:ext uri="{28A0092B-C50C-407E-A947-70E740481C1C}">
                          <a14:useLocalDpi xmlns:a14="http://schemas.microsoft.com/office/drawing/2010/main" val="0"/>
                        </a:ext>
                      </a:extLst>
                    </a:blip>
                    <a:stretch>
                      <a:fillRect/>
                    </a:stretch>
                  </pic:blipFill>
                  <pic:spPr>
                    <a:xfrm>
                      <a:off x="0" y="0"/>
                      <a:ext cx="3513667" cy="2563676"/>
                    </a:xfrm>
                    <a:prstGeom prst="rect">
                      <a:avLst/>
                    </a:prstGeom>
                  </pic:spPr>
                </pic:pic>
              </a:graphicData>
            </a:graphic>
          </wp:inline>
        </w:drawing>
      </w:r>
    </w:p>
    <w:p w14:paraId="0FAC9829" w14:textId="2DDBC25C" w:rsidR="004D6767" w:rsidRPr="00C91A2C" w:rsidRDefault="003D29D0" w:rsidP="00D87DA5">
      <w:pPr>
        <w:spacing w:after="0" w:line="360" w:lineRule="auto"/>
        <w:jc w:val="right"/>
        <w:rPr>
          <w:rFonts w:ascii="Times New Roman" w:eastAsia="Times New Roman" w:hAnsi="Times New Roman" w:cs="Times New Roman"/>
          <w:sz w:val="28"/>
          <w:szCs w:val="28"/>
          <w:lang w:eastAsia="ru-RU"/>
        </w:rPr>
      </w:pPr>
      <w:r w:rsidRPr="00D87DA5">
        <w:rPr>
          <w:rFonts w:ascii="Times New Roman" w:eastAsia="Times New Roman" w:hAnsi="Times New Roman" w:cs="Times New Roman"/>
          <w:b/>
          <w:bCs/>
          <w:sz w:val="28"/>
          <w:szCs w:val="28"/>
          <w:lang w:eastAsia="ru-RU"/>
        </w:rPr>
        <w:t>Рис</w:t>
      </w:r>
      <w:r w:rsidR="00D87DA5" w:rsidRPr="00D87DA5">
        <w:rPr>
          <w:rFonts w:ascii="Times New Roman" w:eastAsia="Times New Roman" w:hAnsi="Times New Roman" w:cs="Times New Roman"/>
          <w:b/>
          <w:bCs/>
          <w:sz w:val="28"/>
          <w:szCs w:val="28"/>
          <w:lang w:eastAsia="ru-RU"/>
        </w:rPr>
        <w:t>.</w:t>
      </w:r>
      <w:r w:rsidRPr="00D87DA5">
        <w:rPr>
          <w:rFonts w:ascii="Times New Roman" w:eastAsia="Times New Roman" w:hAnsi="Times New Roman" w:cs="Times New Roman"/>
          <w:b/>
          <w:bCs/>
          <w:sz w:val="28"/>
          <w:szCs w:val="28"/>
          <w:lang w:eastAsia="ru-RU"/>
        </w:rPr>
        <w:t xml:space="preserve"> 34</w:t>
      </w:r>
      <w:r w:rsidR="00D87DA5" w:rsidRPr="00D87DA5">
        <w:rPr>
          <w:rFonts w:ascii="Times New Roman" w:eastAsia="Times New Roman" w:hAnsi="Times New Roman" w:cs="Times New Roman"/>
          <w:b/>
          <w:bCs/>
          <w:sz w:val="28"/>
          <w:szCs w:val="28"/>
          <w:lang w:eastAsia="ru-RU"/>
        </w:rPr>
        <w:t>.</w:t>
      </w:r>
      <w:r>
        <w:rPr>
          <w:rFonts w:ascii="Times New Roman" w:eastAsia="Times New Roman" w:hAnsi="Times New Roman" w:cs="Times New Roman"/>
          <w:sz w:val="28"/>
          <w:szCs w:val="28"/>
          <w:lang w:eastAsia="ru-RU"/>
        </w:rPr>
        <w:t xml:space="preserve"> Влияние угла наклона сварочной горелки на форму сварочного шва</w:t>
      </w:r>
    </w:p>
    <w:sectPr w:rsidR="004D6767" w:rsidRPr="00C91A2C" w:rsidSect="00195244">
      <w:pgSz w:w="11906" w:h="16838"/>
      <w:pgMar w:top="1134" w:right="567" w:bottom="1134" w:left="1701"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C94BA" w14:textId="77777777" w:rsidR="00EF777A" w:rsidRDefault="00EF777A" w:rsidP="00D353E8">
      <w:pPr>
        <w:spacing w:after="0" w:line="240" w:lineRule="auto"/>
      </w:pPr>
      <w:r>
        <w:separator/>
      </w:r>
    </w:p>
  </w:endnote>
  <w:endnote w:type="continuationSeparator" w:id="0">
    <w:p w14:paraId="09DBA3FF" w14:textId="77777777" w:rsidR="00EF777A" w:rsidRDefault="00EF777A" w:rsidP="00D353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Yu Gothic"/>
    <w:panose1 w:val="00000000000000000000"/>
    <w:charset w:val="80"/>
    <w:family w:val="auto"/>
    <w:notTrueType/>
    <w:pitch w:val="default"/>
    <w:sig w:usb0="00000003" w:usb1="08070000" w:usb2="00000010" w:usb3="00000000" w:csb0="00020001" w:csb1="00000000"/>
  </w:font>
  <w:font w:name="Roboto Cn">
    <w:panose1 w:val="00000000000000000000"/>
    <w:charset w:val="CC"/>
    <w:family w:val="auto"/>
    <w:pitch w:val="variable"/>
    <w:sig w:usb0="E00002EF" w:usb1="5000205B" w:usb2="0000002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5396550"/>
      <w:docPartObj>
        <w:docPartGallery w:val="Page Numbers (Bottom of Page)"/>
        <w:docPartUnique/>
      </w:docPartObj>
    </w:sdtPr>
    <w:sdtContent>
      <w:p w14:paraId="035B8C29" w14:textId="77777777" w:rsidR="00800BFC" w:rsidRDefault="00800BFC">
        <w:pPr>
          <w:pStyle w:val="a5"/>
          <w:jc w:val="center"/>
        </w:pPr>
        <w:r>
          <w:fldChar w:fldCharType="begin"/>
        </w:r>
        <w:r>
          <w:instrText>PAGE   \* MERGEFORMAT</w:instrText>
        </w:r>
        <w:r>
          <w:fldChar w:fldCharType="separate"/>
        </w:r>
        <w:r w:rsidR="00B65E1B">
          <w:rPr>
            <w:noProof/>
          </w:rPr>
          <w:t>46</w:t>
        </w:r>
        <w:r>
          <w:fldChar w:fldCharType="end"/>
        </w:r>
      </w:p>
    </w:sdtContent>
  </w:sdt>
  <w:p w14:paraId="6A1CA84E" w14:textId="77777777" w:rsidR="00800BFC" w:rsidRDefault="00800BF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93C1D" w14:textId="77777777" w:rsidR="00EF777A" w:rsidRDefault="00EF777A" w:rsidP="00D353E8">
      <w:pPr>
        <w:spacing w:after="0" w:line="240" w:lineRule="auto"/>
      </w:pPr>
      <w:r>
        <w:separator/>
      </w:r>
    </w:p>
  </w:footnote>
  <w:footnote w:type="continuationSeparator" w:id="0">
    <w:p w14:paraId="7EBD8E33" w14:textId="77777777" w:rsidR="00EF777A" w:rsidRDefault="00EF777A" w:rsidP="00D353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75470"/>
    <w:multiLevelType w:val="hybridMultilevel"/>
    <w:tmpl w:val="3BA23296"/>
    <w:lvl w:ilvl="0" w:tplc="04190001">
      <w:start w:val="1"/>
      <w:numFmt w:val="bullet"/>
      <w:lvlText w:val=""/>
      <w:lvlJc w:val="left"/>
      <w:pPr>
        <w:ind w:left="2509"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1" w15:restartNumberingAfterBreak="0">
    <w:nsid w:val="0725500B"/>
    <w:multiLevelType w:val="hybridMultilevel"/>
    <w:tmpl w:val="036ECC0A"/>
    <w:lvl w:ilvl="0" w:tplc="84C29F44">
      <w:numFmt w:val="bullet"/>
      <w:lvlText w:val="–"/>
      <w:lvlJc w:val="left"/>
      <w:pPr>
        <w:ind w:left="1429" w:hanging="360"/>
      </w:pPr>
      <w:rPr>
        <w:rFonts w:ascii="Times New Roman" w:hAnsi="Times New Roman" w:cs="Times New Roman" w:hint="default"/>
        <w:b w:val="0"/>
        <w:bCs w:val="0"/>
        <w:i w:val="0"/>
        <w:iCs w:val="0"/>
        <w:color w:val="231F1F"/>
        <w:w w:val="142"/>
        <w:sz w:val="28"/>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A0D0B50"/>
    <w:multiLevelType w:val="hybridMultilevel"/>
    <w:tmpl w:val="487411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B2466AF"/>
    <w:multiLevelType w:val="hybridMultilevel"/>
    <w:tmpl w:val="1DC21DEA"/>
    <w:lvl w:ilvl="0" w:tplc="EA8C8E78">
      <w:start w:val="1"/>
      <w:numFmt w:val="decimal"/>
      <w:lvlText w:val="%1)"/>
      <w:lvlJc w:val="left"/>
      <w:pPr>
        <w:tabs>
          <w:tab w:val="num" w:pos="720"/>
        </w:tabs>
        <w:ind w:left="720" w:hanging="360"/>
      </w:pPr>
    </w:lvl>
    <w:lvl w:ilvl="1" w:tplc="04020DBA" w:tentative="1">
      <w:start w:val="1"/>
      <w:numFmt w:val="decimal"/>
      <w:lvlText w:val="%2)"/>
      <w:lvlJc w:val="left"/>
      <w:pPr>
        <w:tabs>
          <w:tab w:val="num" w:pos="1440"/>
        </w:tabs>
        <w:ind w:left="1440" w:hanging="360"/>
      </w:pPr>
    </w:lvl>
    <w:lvl w:ilvl="2" w:tplc="14C88758" w:tentative="1">
      <w:start w:val="1"/>
      <w:numFmt w:val="decimal"/>
      <w:lvlText w:val="%3)"/>
      <w:lvlJc w:val="left"/>
      <w:pPr>
        <w:tabs>
          <w:tab w:val="num" w:pos="2160"/>
        </w:tabs>
        <w:ind w:left="2160" w:hanging="360"/>
      </w:pPr>
    </w:lvl>
    <w:lvl w:ilvl="3" w:tplc="DD0CB13E" w:tentative="1">
      <w:start w:val="1"/>
      <w:numFmt w:val="decimal"/>
      <w:lvlText w:val="%4)"/>
      <w:lvlJc w:val="left"/>
      <w:pPr>
        <w:tabs>
          <w:tab w:val="num" w:pos="2880"/>
        </w:tabs>
        <w:ind w:left="2880" w:hanging="360"/>
      </w:pPr>
    </w:lvl>
    <w:lvl w:ilvl="4" w:tplc="1DCC9794" w:tentative="1">
      <w:start w:val="1"/>
      <w:numFmt w:val="decimal"/>
      <w:lvlText w:val="%5)"/>
      <w:lvlJc w:val="left"/>
      <w:pPr>
        <w:tabs>
          <w:tab w:val="num" w:pos="3600"/>
        </w:tabs>
        <w:ind w:left="3600" w:hanging="360"/>
      </w:pPr>
    </w:lvl>
    <w:lvl w:ilvl="5" w:tplc="A7A62846" w:tentative="1">
      <w:start w:val="1"/>
      <w:numFmt w:val="decimal"/>
      <w:lvlText w:val="%6)"/>
      <w:lvlJc w:val="left"/>
      <w:pPr>
        <w:tabs>
          <w:tab w:val="num" w:pos="4320"/>
        </w:tabs>
        <w:ind w:left="4320" w:hanging="360"/>
      </w:pPr>
    </w:lvl>
    <w:lvl w:ilvl="6" w:tplc="61DC8D2E" w:tentative="1">
      <w:start w:val="1"/>
      <w:numFmt w:val="decimal"/>
      <w:lvlText w:val="%7)"/>
      <w:lvlJc w:val="left"/>
      <w:pPr>
        <w:tabs>
          <w:tab w:val="num" w:pos="5040"/>
        </w:tabs>
        <w:ind w:left="5040" w:hanging="360"/>
      </w:pPr>
    </w:lvl>
    <w:lvl w:ilvl="7" w:tplc="A912AEF0" w:tentative="1">
      <w:start w:val="1"/>
      <w:numFmt w:val="decimal"/>
      <w:lvlText w:val="%8)"/>
      <w:lvlJc w:val="left"/>
      <w:pPr>
        <w:tabs>
          <w:tab w:val="num" w:pos="5760"/>
        </w:tabs>
        <w:ind w:left="5760" w:hanging="360"/>
      </w:pPr>
    </w:lvl>
    <w:lvl w:ilvl="8" w:tplc="CDB4F8E8" w:tentative="1">
      <w:start w:val="1"/>
      <w:numFmt w:val="decimal"/>
      <w:lvlText w:val="%9)"/>
      <w:lvlJc w:val="left"/>
      <w:pPr>
        <w:tabs>
          <w:tab w:val="num" w:pos="6480"/>
        </w:tabs>
        <w:ind w:left="6480" w:hanging="360"/>
      </w:pPr>
    </w:lvl>
  </w:abstractNum>
  <w:abstractNum w:abstractNumId="4" w15:restartNumberingAfterBreak="0">
    <w:nsid w:val="2DC516BB"/>
    <w:multiLevelType w:val="hybridMultilevel"/>
    <w:tmpl w:val="7CC29656"/>
    <w:lvl w:ilvl="0" w:tplc="055E51D0">
      <w:start w:val="1"/>
      <w:numFmt w:val="bullet"/>
      <w:lvlText w:val=""/>
      <w:lvlJc w:val="left"/>
      <w:pPr>
        <w:tabs>
          <w:tab w:val="num" w:pos="720"/>
        </w:tabs>
        <w:ind w:left="720" w:hanging="360"/>
      </w:pPr>
      <w:rPr>
        <w:rFonts w:ascii="Wingdings" w:hAnsi="Wingdings" w:hint="default"/>
      </w:rPr>
    </w:lvl>
    <w:lvl w:ilvl="1" w:tplc="24145852" w:tentative="1">
      <w:start w:val="1"/>
      <w:numFmt w:val="bullet"/>
      <w:lvlText w:val=""/>
      <w:lvlJc w:val="left"/>
      <w:pPr>
        <w:tabs>
          <w:tab w:val="num" w:pos="1440"/>
        </w:tabs>
        <w:ind w:left="1440" w:hanging="360"/>
      </w:pPr>
      <w:rPr>
        <w:rFonts w:ascii="Wingdings" w:hAnsi="Wingdings" w:hint="default"/>
      </w:rPr>
    </w:lvl>
    <w:lvl w:ilvl="2" w:tplc="AC665B2C" w:tentative="1">
      <w:start w:val="1"/>
      <w:numFmt w:val="bullet"/>
      <w:lvlText w:val=""/>
      <w:lvlJc w:val="left"/>
      <w:pPr>
        <w:tabs>
          <w:tab w:val="num" w:pos="2160"/>
        </w:tabs>
        <w:ind w:left="2160" w:hanging="360"/>
      </w:pPr>
      <w:rPr>
        <w:rFonts w:ascii="Wingdings" w:hAnsi="Wingdings" w:hint="default"/>
      </w:rPr>
    </w:lvl>
    <w:lvl w:ilvl="3" w:tplc="06647974" w:tentative="1">
      <w:start w:val="1"/>
      <w:numFmt w:val="bullet"/>
      <w:lvlText w:val=""/>
      <w:lvlJc w:val="left"/>
      <w:pPr>
        <w:tabs>
          <w:tab w:val="num" w:pos="2880"/>
        </w:tabs>
        <w:ind w:left="2880" w:hanging="360"/>
      </w:pPr>
      <w:rPr>
        <w:rFonts w:ascii="Wingdings" w:hAnsi="Wingdings" w:hint="default"/>
      </w:rPr>
    </w:lvl>
    <w:lvl w:ilvl="4" w:tplc="D7160D62" w:tentative="1">
      <w:start w:val="1"/>
      <w:numFmt w:val="bullet"/>
      <w:lvlText w:val=""/>
      <w:lvlJc w:val="left"/>
      <w:pPr>
        <w:tabs>
          <w:tab w:val="num" w:pos="3600"/>
        </w:tabs>
        <w:ind w:left="3600" w:hanging="360"/>
      </w:pPr>
      <w:rPr>
        <w:rFonts w:ascii="Wingdings" w:hAnsi="Wingdings" w:hint="default"/>
      </w:rPr>
    </w:lvl>
    <w:lvl w:ilvl="5" w:tplc="A3FECB1E" w:tentative="1">
      <w:start w:val="1"/>
      <w:numFmt w:val="bullet"/>
      <w:lvlText w:val=""/>
      <w:lvlJc w:val="left"/>
      <w:pPr>
        <w:tabs>
          <w:tab w:val="num" w:pos="4320"/>
        </w:tabs>
        <w:ind w:left="4320" w:hanging="360"/>
      </w:pPr>
      <w:rPr>
        <w:rFonts w:ascii="Wingdings" w:hAnsi="Wingdings" w:hint="default"/>
      </w:rPr>
    </w:lvl>
    <w:lvl w:ilvl="6" w:tplc="C98A6A6E" w:tentative="1">
      <w:start w:val="1"/>
      <w:numFmt w:val="bullet"/>
      <w:lvlText w:val=""/>
      <w:lvlJc w:val="left"/>
      <w:pPr>
        <w:tabs>
          <w:tab w:val="num" w:pos="5040"/>
        </w:tabs>
        <w:ind w:left="5040" w:hanging="360"/>
      </w:pPr>
      <w:rPr>
        <w:rFonts w:ascii="Wingdings" w:hAnsi="Wingdings" w:hint="default"/>
      </w:rPr>
    </w:lvl>
    <w:lvl w:ilvl="7" w:tplc="968CE78E" w:tentative="1">
      <w:start w:val="1"/>
      <w:numFmt w:val="bullet"/>
      <w:lvlText w:val=""/>
      <w:lvlJc w:val="left"/>
      <w:pPr>
        <w:tabs>
          <w:tab w:val="num" w:pos="5760"/>
        </w:tabs>
        <w:ind w:left="5760" w:hanging="360"/>
      </w:pPr>
      <w:rPr>
        <w:rFonts w:ascii="Wingdings" w:hAnsi="Wingdings" w:hint="default"/>
      </w:rPr>
    </w:lvl>
    <w:lvl w:ilvl="8" w:tplc="EA8A55F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E8189E"/>
    <w:multiLevelType w:val="hybridMultilevel"/>
    <w:tmpl w:val="256C1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09D3E95"/>
    <w:multiLevelType w:val="hybridMultilevel"/>
    <w:tmpl w:val="BAB65B58"/>
    <w:lvl w:ilvl="0" w:tplc="84C29F44">
      <w:numFmt w:val="bullet"/>
      <w:lvlText w:val="–"/>
      <w:lvlJc w:val="left"/>
      <w:pPr>
        <w:ind w:left="2509" w:hanging="360"/>
      </w:pPr>
      <w:rPr>
        <w:rFonts w:ascii="Times New Roman" w:hAnsi="Times New Roman" w:cs="Times New Roman" w:hint="default"/>
        <w:b w:val="0"/>
        <w:bCs w:val="0"/>
        <w:i w:val="0"/>
        <w:iCs w:val="0"/>
        <w:color w:val="231F1F"/>
        <w:w w:val="142"/>
        <w:sz w:val="28"/>
        <w:szCs w:val="20"/>
      </w:rPr>
    </w:lvl>
    <w:lvl w:ilvl="1" w:tplc="FFFFFFFF" w:tentative="1">
      <w:start w:val="1"/>
      <w:numFmt w:val="bullet"/>
      <w:lvlText w:val="o"/>
      <w:lvlJc w:val="left"/>
      <w:pPr>
        <w:ind w:left="3229" w:hanging="360"/>
      </w:pPr>
      <w:rPr>
        <w:rFonts w:ascii="Courier New" w:hAnsi="Courier New" w:cs="Courier New" w:hint="default"/>
      </w:rPr>
    </w:lvl>
    <w:lvl w:ilvl="2" w:tplc="FFFFFFFF" w:tentative="1">
      <w:start w:val="1"/>
      <w:numFmt w:val="bullet"/>
      <w:lvlText w:val=""/>
      <w:lvlJc w:val="left"/>
      <w:pPr>
        <w:ind w:left="3949" w:hanging="360"/>
      </w:pPr>
      <w:rPr>
        <w:rFonts w:ascii="Wingdings" w:hAnsi="Wingdings" w:hint="default"/>
      </w:rPr>
    </w:lvl>
    <w:lvl w:ilvl="3" w:tplc="FFFFFFFF" w:tentative="1">
      <w:start w:val="1"/>
      <w:numFmt w:val="bullet"/>
      <w:lvlText w:val=""/>
      <w:lvlJc w:val="left"/>
      <w:pPr>
        <w:ind w:left="4669" w:hanging="360"/>
      </w:pPr>
      <w:rPr>
        <w:rFonts w:ascii="Symbol" w:hAnsi="Symbol" w:hint="default"/>
      </w:rPr>
    </w:lvl>
    <w:lvl w:ilvl="4" w:tplc="FFFFFFFF" w:tentative="1">
      <w:start w:val="1"/>
      <w:numFmt w:val="bullet"/>
      <w:lvlText w:val="o"/>
      <w:lvlJc w:val="left"/>
      <w:pPr>
        <w:ind w:left="5389" w:hanging="360"/>
      </w:pPr>
      <w:rPr>
        <w:rFonts w:ascii="Courier New" w:hAnsi="Courier New" w:cs="Courier New" w:hint="default"/>
      </w:rPr>
    </w:lvl>
    <w:lvl w:ilvl="5" w:tplc="FFFFFFFF" w:tentative="1">
      <w:start w:val="1"/>
      <w:numFmt w:val="bullet"/>
      <w:lvlText w:val=""/>
      <w:lvlJc w:val="left"/>
      <w:pPr>
        <w:ind w:left="6109" w:hanging="360"/>
      </w:pPr>
      <w:rPr>
        <w:rFonts w:ascii="Wingdings" w:hAnsi="Wingdings" w:hint="default"/>
      </w:rPr>
    </w:lvl>
    <w:lvl w:ilvl="6" w:tplc="FFFFFFFF" w:tentative="1">
      <w:start w:val="1"/>
      <w:numFmt w:val="bullet"/>
      <w:lvlText w:val=""/>
      <w:lvlJc w:val="left"/>
      <w:pPr>
        <w:ind w:left="6829" w:hanging="360"/>
      </w:pPr>
      <w:rPr>
        <w:rFonts w:ascii="Symbol" w:hAnsi="Symbol" w:hint="default"/>
      </w:rPr>
    </w:lvl>
    <w:lvl w:ilvl="7" w:tplc="FFFFFFFF" w:tentative="1">
      <w:start w:val="1"/>
      <w:numFmt w:val="bullet"/>
      <w:lvlText w:val="o"/>
      <w:lvlJc w:val="left"/>
      <w:pPr>
        <w:ind w:left="7549" w:hanging="360"/>
      </w:pPr>
      <w:rPr>
        <w:rFonts w:ascii="Courier New" w:hAnsi="Courier New" w:cs="Courier New" w:hint="default"/>
      </w:rPr>
    </w:lvl>
    <w:lvl w:ilvl="8" w:tplc="FFFFFFFF" w:tentative="1">
      <w:start w:val="1"/>
      <w:numFmt w:val="bullet"/>
      <w:lvlText w:val=""/>
      <w:lvlJc w:val="left"/>
      <w:pPr>
        <w:ind w:left="8269" w:hanging="360"/>
      </w:pPr>
      <w:rPr>
        <w:rFonts w:ascii="Wingdings" w:hAnsi="Wingdings" w:hint="default"/>
      </w:rPr>
    </w:lvl>
  </w:abstractNum>
  <w:abstractNum w:abstractNumId="7" w15:restartNumberingAfterBreak="0">
    <w:nsid w:val="32A527B6"/>
    <w:multiLevelType w:val="hybridMultilevel"/>
    <w:tmpl w:val="6B8C5076"/>
    <w:lvl w:ilvl="0" w:tplc="21E816CE">
      <w:start w:val="1"/>
      <w:numFmt w:val="decimal"/>
      <w:lvlText w:val="%1)"/>
      <w:lvlJc w:val="left"/>
      <w:pPr>
        <w:tabs>
          <w:tab w:val="num" w:pos="720"/>
        </w:tabs>
        <w:ind w:left="720" w:hanging="360"/>
      </w:pPr>
    </w:lvl>
    <w:lvl w:ilvl="1" w:tplc="4B02FD26" w:tentative="1">
      <w:start w:val="1"/>
      <w:numFmt w:val="decimal"/>
      <w:lvlText w:val="%2)"/>
      <w:lvlJc w:val="left"/>
      <w:pPr>
        <w:tabs>
          <w:tab w:val="num" w:pos="1440"/>
        </w:tabs>
        <w:ind w:left="1440" w:hanging="360"/>
      </w:pPr>
    </w:lvl>
    <w:lvl w:ilvl="2" w:tplc="35660C78" w:tentative="1">
      <w:start w:val="1"/>
      <w:numFmt w:val="decimal"/>
      <w:lvlText w:val="%3)"/>
      <w:lvlJc w:val="left"/>
      <w:pPr>
        <w:tabs>
          <w:tab w:val="num" w:pos="2160"/>
        </w:tabs>
        <w:ind w:left="2160" w:hanging="360"/>
      </w:pPr>
    </w:lvl>
    <w:lvl w:ilvl="3" w:tplc="C0FC3B0C" w:tentative="1">
      <w:start w:val="1"/>
      <w:numFmt w:val="decimal"/>
      <w:lvlText w:val="%4)"/>
      <w:lvlJc w:val="left"/>
      <w:pPr>
        <w:tabs>
          <w:tab w:val="num" w:pos="2880"/>
        </w:tabs>
        <w:ind w:left="2880" w:hanging="360"/>
      </w:pPr>
    </w:lvl>
    <w:lvl w:ilvl="4" w:tplc="B7DCEBAA" w:tentative="1">
      <w:start w:val="1"/>
      <w:numFmt w:val="decimal"/>
      <w:lvlText w:val="%5)"/>
      <w:lvlJc w:val="left"/>
      <w:pPr>
        <w:tabs>
          <w:tab w:val="num" w:pos="3600"/>
        </w:tabs>
        <w:ind w:left="3600" w:hanging="360"/>
      </w:pPr>
    </w:lvl>
    <w:lvl w:ilvl="5" w:tplc="72326266" w:tentative="1">
      <w:start w:val="1"/>
      <w:numFmt w:val="decimal"/>
      <w:lvlText w:val="%6)"/>
      <w:lvlJc w:val="left"/>
      <w:pPr>
        <w:tabs>
          <w:tab w:val="num" w:pos="4320"/>
        </w:tabs>
        <w:ind w:left="4320" w:hanging="360"/>
      </w:pPr>
    </w:lvl>
    <w:lvl w:ilvl="6" w:tplc="6018DDC2" w:tentative="1">
      <w:start w:val="1"/>
      <w:numFmt w:val="decimal"/>
      <w:lvlText w:val="%7)"/>
      <w:lvlJc w:val="left"/>
      <w:pPr>
        <w:tabs>
          <w:tab w:val="num" w:pos="5040"/>
        </w:tabs>
        <w:ind w:left="5040" w:hanging="360"/>
      </w:pPr>
    </w:lvl>
    <w:lvl w:ilvl="7" w:tplc="E95E6C9C" w:tentative="1">
      <w:start w:val="1"/>
      <w:numFmt w:val="decimal"/>
      <w:lvlText w:val="%8)"/>
      <w:lvlJc w:val="left"/>
      <w:pPr>
        <w:tabs>
          <w:tab w:val="num" w:pos="5760"/>
        </w:tabs>
        <w:ind w:left="5760" w:hanging="360"/>
      </w:pPr>
    </w:lvl>
    <w:lvl w:ilvl="8" w:tplc="2F180D92" w:tentative="1">
      <w:start w:val="1"/>
      <w:numFmt w:val="decimal"/>
      <w:lvlText w:val="%9)"/>
      <w:lvlJc w:val="left"/>
      <w:pPr>
        <w:tabs>
          <w:tab w:val="num" w:pos="6480"/>
        </w:tabs>
        <w:ind w:left="6480" w:hanging="360"/>
      </w:pPr>
    </w:lvl>
  </w:abstractNum>
  <w:abstractNum w:abstractNumId="8" w15:restartNumberingAfterBreak="0">
    <w:nsid w:val="45965F26"/>
    <w:multiLevelType w:val="hybridMultilevel"/>
    <w:tmpl w:val="12A48D8A"/>
    <w:lvl w:ilvl="0" w:tplc="04190001">
      <w:start w:val="1"/>
      <w:numFmt w:val="bullet"/>
      <w:lvlText w:val=""/>
      <w:lvlJc w:val="left"/>
      <w:pPr>
        <w:ind w:left="2509"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9" w15:restartNumberingAfterBreak="0">
    <w:nsid w:val="48761E47"/>
    <w:multiLevelType w:val="hybridMultilevel"/>
    <w:tmpl w:val="7BA618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B3750B0"/>
    <w:multiLevelType w:val="hybridMultilevel"/>
    <w:tmpl w:val="5366C476"/>
    <w:lvl w:ilvl="0" w:tplc="04190001">
      <w:start w:val="1"/>
      <w:numFmt w:val="bullet"/>
      <w:lvlText w:val=""/>
      <w:lvlJc w:val="left"/>
      <w:pPr>
        <w:ind w:left="2509"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11" w15:restartNumberingAfterBreak="0">
    <w:nsid w:val="501A47B9"/>
    <w:multiLevelType w:val="hybridMultilevel"/>
    <w:tmpl w:val="B74432DA"/>
    <w:lvl w:ilvl="0" w:tplc="D97AA372">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52A42255"/>
    <w:multiLevelType w:val="hybridMultilevel"/>
    <w:tmpl w:val="0BA28980"/>
    <w:lvl w:ilvl="0" w:tplc="84C29F44">
      <w:numFmt w:val="bullet"/>
      <w:lvlText w:val="–"/>
      <w:lvlJc w:val="left"/>
      <w:pPr>
        <w:ind w:left="1429" w:hanging="360"/>
      </w:pPr>
      <w:rPr>
        <w:rFonts w:ascii="Times New Roman" w:hAnsi="Times New Roman" w:cs="Times New Roman" w:hint="default"/>
        <w:b w:val="0"/>
        <w:bCs w:val="0"/>
        <w:i w:val="0"/>
        <w:iCs w:val="0"/>
        <w:color w:val="231F1F"/>
        <w:w w:val="142"/>
        <w:sz w:val="28"/>
        <w:szCs w:val="20"/>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 w15:restartNumberingAfterBreak="0">
    <w:nsid w:val="573C4EB5"/>
    <w:multiLevelType w:val="hybridMultilevel"/>
    <w:tmpl w:val="F140B752"/>
    <w:lvl w:ilvl="0" w:tplc="04190001">
      <w:start w:val="1"/>
      <w:numFmt w:val="bullet"/>
      <w:lvlText w:val=""/>
      <w:lvlJc w:val="left"/>
      <w:pPr>
        <w:ind w:left="1429" w:hanging="360"/>
      </w:pPr>
      <w:rPr>
        <w:rFonts w:ascii="Symbol" w:hAnsi="Symbol" w:hint="default"/>
      </w:rPr>
    </w:lvl>
    <w:lvl w:ilvl="1" w:tplc="55C83DB4">
      <w:numFmt w:val="bullet"/>
      <w:lvlText w:val="•"/>
      <w:lvlJc w:val="left"/>
      <w:pPr>
        <w:ind w:left="2149" w:hanging="360"/>
      </w:pPr>
      <w:rPr>
        <w:rFonts w:ascii="Times New Roman" w:eastAsiaTheme="minorHAns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81F3BA7"/>
    <w:multiLevelType w:val="hybridMultilevel"/>
    <w:tmpl w:val="673CDB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C9D2195"/>
    <w:multiLevelType w:val="hybridMultilevel"/>
    <w:tmpl w:val="127675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26F4EDB"/>
    <w:multiLevelType w:val="hybridMultilevel"/>
    <w:tmpl w:val="DB1A345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15:restartNumberingAfterBreak="0">
    <w:nsid w:val="7D3959CD"/>
    <w:multiLevelType w:val="hybridMultilevel"/>
    <w:tmpl w:val="ADDA06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999577037">
    <w:abstractNumId w:val="7"/>
  </w:num>
  <w:num w:numId="2" w16cid:durableId="45423244">
    <w:abstractNumId w:val="4"/>
  </w:num>
  <w:num w:numId="3" w16cid:durableId="912157697">
    <w:abstractNumId w:val="3"/>
  </w:num>
  <w:num w:numId="4" w16cid:durableId="1765301696">
    <w:abstractNumId w:val="15"/>
  </w:num>
  <w:num w:numId="5" w16cid:durableId="637609817">
    <w:abstractNumId w:val="2"/>
  </w:num>
  <w:num w:numId="6" w16cid:durableId="246426410">
    <w:abstractNumId w:val="13"/>
  </w:num>
  <w:num w:numId="7" w16cid:durableId="597060267">
    <w:abstractNumId w:val="9"/>
  </w:num>
  <w:num w:numId="8" w16cid:durableId="1258564472">
    <w:abstractNumId w:val="17"/>
  </w:num>
  <w:num w:numId="9" w16cid:durableId="972834033">
    <w:abstractNumId w:val="8"/>
  </w:num>
  <w:num w:numId="10" w16cid:durableId="1967851013">
    <w:abstractNumId w:val="0"/>
  </w:num>
  <w:num w:numId="11" w16cid:durableId="370497016">
    <w:abstractNumId w:val="16"/>
  </w:num>
  <w:num w:numId="12" w16cid:durableId="1317686924">
    <w:abstractNumId w:val="14"/>
  </w:num>
  <w:num w:numId="13" w16cid:durableId="455683105">
    <w:abstractNumId w:val="5"/>
  </w:num>
  <w:num w:numId="14" w16cid:durableId="2092266559">
    <w:abstractNumId w:val="10"/>
  </w:num>
  <w:num w:numId="15" w16cid:durableId="384723733">
    <w:abstractNumId w:val="6"/>
  </w:num>
  <w:num w:numId="16" w16cid:durableId="573904229">
    <w:abstractNumId w:val="1"/>
  </w:num>
  <w:num w:numId="17" w16cid:durableId="620961135">
    <w:abstractNumId w:val="11"/>
  </w:num>
  <w:num w:numId="18" w16cid:durableId="1448235717">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9"/>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6848"/>
    <w:rsid w:val="000018A1"/>
    <w:rsid w:val="00010898"/>
    <w:rsid w:val="000115F5"/>
    <w:rsid w:val="000346E2"/>
    <w:rsid w:val="00050C73"/>
    <w:rsid w:val="000767BE"/>
    <w:rsid w:val="00082445"/>
    <w:rsid w:val="000840FC"/>
    <w:rsid w:val="00085EDC"/>
    <w:rsid w:val="00090F8E"/>
    <w:rsid w:val="000A0B2B"/>
    <w:rsid w:val="000A7981"/>
    <w:rsid w:val="000B12B1"/>
    <w:rsid w:val="000B5252"/>
    <w:rsid w:val="000D5042"/>
    <w:rsid w:val="000E4E28"/>
    <w:rsid w:val="000F21F9"/>
    <w:rsid w:val="00115EDA"/>
    <w:rsid w:val="001362F1"/>
    <w:rsid w:val="00141817"/>
    <w:rsid w:val="0014389D"/>
    <w:rsid w:val="00145C16"/>
    <w:rsid w:val="00146BFB"/>
    <w:rsid w:val="00150405"/>
    <w:rsid w:val="00155965"/>
    <w:rsid w:val="00157B19"/>
    <w:rsid w:val="00186C49"/>
    <w:rsid w:val="00195244"/>
    <w:rsid w:val="001B0884"/>
    <w:rsid w:val="001B5E7A"/>
    <w:rsid w:val="001B5F31"/>
    <w:rsid w:val="001C782D"/>
    <w:rsid w:val="001E0309"/>
    <w:rsid w:val="001F041D"/>
    <w:rsid w:val="001F0B4C"/>
    <w:rsid w:val="001F170A"/>
    <w:rsid w:val="001F3004"/>
    <w:rsid w:val="002008D4"/>
    <w:rsid w:val="00200C3C"/>
    <w:rsid w:val="00201E10"/>
    <w:rsid w:val="0020547A"/>
    <w:rsid w:val="00217967"/>
    <w:rsid w:val="00217A84"/>
    <w:rsid w:val="0023127E"/>
    <w:rsid w:val="0025076E"/>
    <w:rsid w:val="00256FA7"/>
    <w:rsid w:val="002578A5"/>
    <w:rsid w:val="00262208"/>
    <w:rsid w:val="0026299E"/>
    <w:rsid w:val="002647CB"/>
    <w:rsid w:val="00277AFD"/>
    <w:rsid w:val="002845AF"/>
    <w:rsid w:val="00286C85"/>
    <w:rsid w:val="00290169"/>
    <w:rsid w:val="002A1677"/>
    <w:rsid w:val="002A2330"/>
    <w:rsid w:val="002C3305"/>
    <w:rsid w:val="002D1092"/>
    <w:rsid w:val="002D238E"/>
    <w:rsid w:val="002E43E4"/>
    <w:rsid w:val="002E5E2A"/>
    <w:rsid w:val="002F02C0"/>
    <w:rsid w:val="002F1024"/>
    <w:rsid w:val="0031592C"/>
    <w:rsid w:val="00316235"/>
    <w:rsid w:val="00317035"/>
    <w:rsid w:val="0032004D"/>
    <w:rsid w:val="00323875"/>
    <w:rsid w:val="00324D44"/>
    <w:rsid w:val="00325CFA"/>
    <w:rsid w:val="00356899"/>
    <w:rsid w:val="00376E6F"/>
    <w:rsid w:val="003D29D0"/>
    <w:rsid w:val="003D48B1"/>
    <w:rsid w:val="003E4257"/>
    <w:rsid w:val="003F2F7F"/>
    <w:rsid w:val="0043118F"/>
    <w:rsid w:val="00442420"/>
    <w:rsid w:val="0045330A"/>
    <w:rsid w:val="00460640"/>
    <w:rsid w:val="00461625"/>
    <w:rsid w:val="00472D05"/>
    <w:rsid w:val="004814A8"/>
    <w:rsid w:val="00484FB1"/>
    <w:rsid w:val="004877DA"/>
    <w:rsid w:val="004A11D8"/>
    <w:rsid w:val="004B7061"/>
    <w:rsid w:val="004C4667"/>
    <w:rsid w:val="004C7814"/>
    <w:rsid w:val="004D6767"/>
    <w:rsid w:val="004E0785"/>
    <w:rsid w:val="004E7583"/>
    <w:rsid w:val="004F001E"/>
    <w:rsid w:val="004F2C98"/>
    <w:rsid w:val="004F75B1"/>
    <w:rsid w:val="00506249"/>
    <w:rsid w:val="005140D6"/>
    <w:rsid w:val="00521A88"/>
    <w:rsid w:val="00523658"/>
    <w:rsid w:val="0052531D"/>
    <w:rsid w:val="00526D78"/>
    <w:rsid w:val="00530E5F"/>
    <w:rsid w:val="005337AA"/>
    <w:rsid w:val="00557256"/>
    <w:rsid w:val="00561536"/>
    <w:rsid w:val="0057334C"/>
    <w:rsid w:val="00581C01"/>
    <w:rsid w:val="00587D7F"/>
    <w:rsid w:val="00596DDD"/>
    <w:rsid w:val="005B24B4"/>
    <w:rsid w:val="005B33AD"/>
    <w:rsid w:val="005B54F9"/>
    <w:rsid w:val="005B6983"/>
    <w:rsid w:val="005B738B"/>
    <w:rsid w:val="005B7D90"/>
    <w:rsid w:val="005C41B3"/>
    <w:rsid w:val="005D08AB"/>
    <w:rsid w:val="005D2B7E"/>
    <w:rsid w:val="005E491E"/>
    <w:rsid w:val="005E531E"/>
    <w:rsid w:val="005E5D17"/>
    <w:rsid w:val="005E7DAF"/>
    <w:rsid w:val="005F083A"/>
    <w:rsid w:val="005F5FF3"/>
    <w:rsid w:val="00603FC2"/>
    <w:rsid w:val="0060696E"/>
    <w:rsid w:val="00606C4F"/>
    <w:rsid w:val="006117CC"/>
    <w:rsid w:val="00613FA0"/>
    <w:rsid w:val="00627C9A"/>
    <w:rsid w:val="00630A54"/>
    <w:rsid w:val="0063326B"/>
    <w:rsid w:val="00633900"/>
    <w:rsid w:val="006342E9"/>
    <w:rsid w:val="00635619"/>
    <w:rsid w:val="0063639D"/>
    <w:rsid w:val="006629A1"/>
    <w:rsid w:val="00670A39"/>
    <w:rsid w:val="00681E4E"/>
    <w:rsid w:val="00691236"/>
    <w:rsid w:val="00691FB0"/>
    <w:rsid w:val="006946E8"/>
    <w:rsid w:val="00697AD1"/>
    <w:rsid w:val="006A7A17"/>
    <w:rsid w:val="006B76AD"/>
    <w:rsid w:val="006D36EF"/>
    <w:rsid w:val="006D661A"/>
    <w:rsid w:val="006E498C"/>
    <w:rsid w:val="006F7001"/>
    <w:rsid w:val="006F7761"/>
    <w:rsid w:val="00700F74"/>
    <w:rsid w:val="0071126B"/>
    <w:rsid w:val="007127E8"/>
    <w:rsid w:val="00714A3E"/>
    <w:rsid w:val="00716172"/>
    <w:rsid w:val="00730516"/>
    <w:rsid w:val="00730DC3"/>
    <w:rsid w:val="00730ED7"/>
    <w:rsid w:val="00735D9A"/>
    <w:rsid w:val="00746224"/>
    <w:rsid w:val="00751742"/>
    <w:rsid w:val="00757ABE"/>
    <w:rsid w:val="00762A7F"/>
    <w:rsid w:val="00764177"/>
    <w:rsid w:val="00771E5A"/>
    <w:rsid w:val="00772F20"/>
    <w:rsid w:val="007757F8"/>
    <w:rsid w:val="00785C81"/>
    <w:rsid w:val="007951D3"/>
    <w:rsid w:val="00795CE7"/>
    <w:rsid w:val="00796ED4"/>
    <w:rsid w:val="007A2BAE"/>
    <w:rsid w:val="007B1636"/>
    <w:rsid w:val="007C418C"/>
    <w:rsid w:val="007D01D8"/>
    <w:rsid w:val="007D3244"/>
    <w:rsid w:val="007E1F79"/>
    <w:rsid w:val="007F0EC5"/>
    <w:rsid w:val="007F1631"/>
    <w:rsid w:val="00800BFC"/>
    <w:rsid w:val="00800CB5"/>
    <w:rsid w:val="00801BBD"/>
    <w:rsid w:val="008074D9"/>
    <w:rsid w:val="00821FF4"/>
    <w:rsid w:val="008270EC"/>
    <w:rsid w:val="008314E7"/>
    <w:rsid w:val="00840A95"/>
    <w:rsid w:val="00843BF6"/>
    <w:rsid w:val="0084573B"/>
    <w:rsid w:val="00846DB7"/>
    <w:rsid w:val="00885808"/>
    <w:rsid w:val="00885EC7"/>
    <w:rsid w:val="00886A8D"/>
    <w:rsid w:val="008A3492"/>
    <w:rsid w:val="008C141D"/>
    <w:rsid w:val="008C2D1A"/>
    <w:rsid w:val="008E2057"/>
    <w:rsid w:val="00901CC8"/>
    <w:rsid w:val="009029BE"/>
    <w:rsid w:val="00915AEB"/>
    <w:rsid w:val="009261BC"/>
    <w:rsid w:val="00936848"/>
    <w:rsid w:val="00945A08"/>
    <w:rsid w:val="00945A66"/>
    <w:rsid w:val="00945FDD"/>
    <w:rsid w:val="00963F3F"/>
    <w:rsid w:val="00971654"/>
    <w:rsid w:val="009775DC"/>
    <w:rsid w:val="00987C53"/>
    <w:rsid w:val="009916F8"/>
    <w:rsid w:val="009B3F15"/>
    <w:rsid w:val="009B5F24"/>
    <w:rsid w:val="009B6B60"/>
    <w:rsid w:val="009C23F2"/>
    <w:rsid w:val="009C4316"/>
    <w:rsid w:val="009C609B"/>
    <w:rsid w:val="009F3A85"/>
    <w:rsid w:val="00A000C8"/>
    <w:rsid w:val="00A03AAC"/>
    <w:rsid w:val="00A1482D"/>
    <w:rsid w:val="00A21557"/>
    <w:rsid w:val="00A7083F"/>
    <w:rsid w:val="00A70B1B"/>
    <w:rsid w:val="00A80639"/>
    <w:rsid w:val="00A855B6"/>
    <w:rsid w:val="00A90F59"/>
    <w:rsid w:val="00AA5C0B"/>
    <w:rsid w:val="00AA6AE2"/>
    <w:rsid w:val="00AB58DC"/>
    <w:rsid w:val="00AD02E2"/>
    <w:rsid w:val="00AE76A7"/>
    <w:rsid w:val="00AF24F8"/>
    <w:rsid w:val="00B00FCA"/>
    <w:rsid w:val="00B03877"/>
    <w:rsid w:val="00B05A27"/>
    <w:rsid w:val="00B06B63"/>
    <w:rsid w:val="00B10FAF"/>
    <w:rsid w:val="00B357FB"/>
    <w:rsid w:val="00B61BD0"/>
    <w:rsid w:val="00B654D8"/>
    <w:rsid w:val="00B65E1B"/>
    <w:rsid w:val="00B67FEC"/>
    <w:rsid w:val="00B71884"/>
    <w:rsid w:val="00B7439B"/>
    <w:rsid w:val="00B753C9"/>
    <w:rsid w:val="00B77CEA"/>
    <w:rsid w:val="00B85302"/>
    <w:rsid w:val="00B91785"/>
    <w:rsid w:val="00B96F49"/>
    <w:rsid w:val="00BA1DDB"/>
    <w:rsid w:val="00BA2953"/>
    <w:rsid w:val="00BA2A41"/>
    <w:rsid w:val="00BB28C1"/>
    <w:rsid w:val="00BB3D17"/>
    <w:rsid w:val="00BC19C4"/>
    <w:rsid w:val="00BC723A"/>
    <w:rsid w:val="00BC7F86"/>
    <w:rsid w:val="00BD59DB"/>
    <w:rsid w:val="00BE2160"/>
    <w:rsid w:val="00BE2E56"/>
    <w:rsid w:val="00BF1E46"/>
    <w:rsid w:val="00C01661"/>
    <w:rsid w:val="00C01CD7"/>
    <w:rsid w:val="00C05DA5"/>
    <w:rsid w:val="00C17359"/>
    <w:rsid w:val="00C21630"/>
    <w:rsid w:val="00C234F8"/>
    <w:rsid w:val="00C34007"/>
    <w:rsid w:val="00C427DE"/>
    <w:rsid w:val="00C574EA"/>
    <w:rsid w:val="00C61196"/>
    <w:rsid w:val="00C62723"/>
    <w:rsid w:val="00C723A4"/>
    <w:rsid w:val="00C73C3D"/>
    <w:rsid w:val="00C81479"/>
    <w:rsid w:val="00C91A2C"/>
    <w:rsid w:val="00CA4811"/>
    <w:rsid w:val="00CA5D0E"/>
    <w:rsid w:val="00CB3414"/>
    <w:rsid w:val="00CB7F7A"/>
    <w:rsid w:val="00CC4FBD"/>
    <w:rsid w:val="00CF78BF"/>
    <w:rsid w:val="00D049F8"/>
    <w:rsid w:val="00D13559"/>
    <w:rsid w:val="00D17450"/>
    <w:rsid w:val="00D353E8"/>
    <w:rsid w:val="00D40059"/>
    <w:rsid w:val="00D402B9"/>
    <w:rsid w:val="00D723E4"/>
    <w:rsid w:val="00D87DA5"/>
    <w:rsid w:val="00D91B5F"/>
    <w:rsid w:val="00DB08D6"/>
    <w:rsid w:val="00DB0A67"/>
    <w:rsid w:val="00DB661A"/>
    <w:rsid w:val="00DC23A2"/>
    <w:rsid w:val="00DD7C59"/>
    <w:rsid w:val="00DE1595"/>
    <w:rsid w:val="00DF125A"/>
    <w:rsid w:val="00DF38F6"/>
    <w:rsid w:val="00E021C2"/>
    <w:rsid w:val="00E10C01"/>
    <w:rsid w:val="00E11736"/>
    <w:rsid w:val="00E168C9"/>
    <w:rsid w:val="00E17202"/>
    <w:rsid w:val="00E237DE"/>
    <w:rsid w:val="00E45A3E"/>
    <w:rsid w:val="00E5263A"/>
    <w:rsid w:val="00E605D6"/>
    <w:rsid w:val="00E712F3"/>
    <w:rsid w:val="00E950A9"/>
    <w:rsid w:val="00EA78CF"/>
    <w:rsid w:val="00EB40E8"/>
    <w:rsid w:val="00EC1127"/>
    <w:rsid w:val="00EC4329"/>
    <w:rsid w:val="00EC57E4"/>
    <w:rsid w:val="00EC65BB"/>
    <w:rsid w:val="00ED06CC"/>
    <w:rsid w:val="00EE3A98"/>
    <w:rsid w:val="00EF777A"/>
    <w:rsid w:val="00F10033"/>
    <w:rsid w:val="00F1417A"/>
    <w:rsid w:val="00F234DE"/>
    <w:rsid w:val="00F23A24"/>
    <w:rsid w:val="00F24215"/>
    <w:rsid w:val="00F25C68"/>
    <w:rsid w:val="00F35EDF"/>
    <w:rsid w:val="00F414FE"/>
    <w:rsid w:val="00F42544"/>
    <w:rsid w:val="00F4424C"/>
    <w:rsid w:val="00F560D3"/>
    <w:rsid w:val="00F56D3B"/>
    <w:rsid w:val="00F633C0"/>
    <w:rsid w:val="00F7482B"/>
    <w:rsid w:val="00F761E6"/>
    <w:rsid w:val="00F77B20"/>
    <w:rsid w:val="00F83140"/>
    <w:rsid w:val="00F95168"/>
    <w:rsid w:val="00FB0063"/>
    <w:rsid w:val="00FB1206"/>
    <w:rsid w:val="00FB23A9"/>
    <w:rsid w:val="00FC746A"/>
    <w:rsid w:val="00FD3EC6"/>
    <w:rsid w:val="00FD4154"/>
    <w:rsid w:val="00FE16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8E56EC"/>
  <w15:docId w15:val="{A45B6F0C-51C7-49C9-8B2F-90CB38B55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B9178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9178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57AB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757ABE"/>
  </w:style>
  <w:style w:type="paragraph" w:styleId="a5">
    <w:name w:val="footer"/>
    <w:basedOn w:val="a"/>
    <w:link w:val="a6"/>
    <w:unhideWhenUsed/>
    <w:rsid w:val="00757AB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757ABE"/>
  </w:style>
  <w:style w:type="character" w:customStyle="1" w:styleId="10">
    <w:name w:val="Заголовок 1 Знак"/>
    <w:basedOn w:val="a0"/>
    <w:link w:val="1"/>
    <w:uiPriority w:val="9"/>
    <w:rsid w:val="00B91785"/>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B91785"/>
    <w:rPr>
      <w:rFonts w:asciiTheme="majorHAnsi" w:eastAsiaTheme="majorEastAsia" w:hAnsiTheme="majorHAnsi" w:cstheme="majorBidi"/>
      <w:color w:val="2E74B5" w:themeColor="accent1" w:themeShade="BF"/>
      <w:sz w:val="26"/>
      <w:szCs w:val="26"/>
    </w:rPr>
  </w:style>
  <w:style w:type="paragraph" w:styleId="a7">
    <w:name w:val="TOC Heading"/>
    <w:basedOn w:val="1"/>
    <w:next w:val="a"/>
    <w:uiPriority w:val="39"/>
    <w:unhideWhenUsed/>
    <w:qFormat/>
    <w:rsid w:val="00B91785"/>
    <w:pPr>
      <w:outlineLvl w:val="9"/>
    </w:pPr>
    <w:rPr>
      <w:lang w:eastAsia="ru-RU"/>
    </w:rPr>
  </w:style>
  <w:style w:type="paragraph" w:styleId="11">
    <w:name w:val="toc 1"/>
    <w:basedOn w:val="a"/>
    <w:next w:val="a"/>
    <w:autoRedefine/>
    <w:uiPriority w:val="39"/>
    <w:unhideWhenUsed/>
    <w:rsid w:val="00B91785"/>
    <w:pPr>
      <w:spacing w:after="100"/>
    </w:pPr>
  </w:style>
  <w:style w:type="paragraph" w:styleId="3">
    <w:name w:val="toc 3"/>
    <w:basedOn w:val="a"/>
    <w:next w:val="a"/>
    <w:autoRedefine/>
    <w:uiPriority w:val="39"/>
    <w:unhideWhenUsed/>
    <w:rsid w:val="00B91785"/>
    <w:pPr>
      <w:spacing w:after="100"/>
      <w:ind w:left="440"/>
    </w:pPr>
  </w:style>
  <w:style w:type="paragraph" w:styleId="21">
    <w:name w:val="toc 2"/>
    <w:basedOn w:val="a"/>
    <w:next w:val="a"/>
    <w:autoRedefine/>
    <w:uiPriority w:val="39"/>
    <w:unhideWhenUsed/>
    <w:rsid w:val="00B91785"/>
    <w:pPr>
      <w:spacing w:after="100"/>
      <w:ind w:left="220"/>
    </w:pPr>
  </w:style>
  <w:style w:type="character" w:styleId="a8">
    <w:name w:val="Hyperlink"/>
    <w:basedOn w:val="a0"/>
    <w:uiPriority w:val="99"/>
    <w:unhideWhenUsed/>
    <w:rsid w:val="00B91785"/>
    <w:rPr>
      <w:color w:val="0563C1" w:themeColor="hyperlink"/>
      <w:u w:val="single"/>
    </w:rPr>
  </w:style>
  <w:style w:type="paragraph" w:styleId="a9">
    <w:name w:val="No Spacing"/>
    <w:uiPriority w:val="1"/>
    <w:qFormat/>
    <w:rsid w:val="00B91785"/>
    <w:pPr>
      <w:spacing w:after="0" w:line="240" w:lineRule="auto"/>
    </w:pPr>
  </w:style>
  <w:style w:type="numbering" w:customStyle="1" w:styleId="12">
    <w:name w:val="Нет списка1"/>
    <w:next w:val="a2"/>
    <w:semiHidden/>
    <w:rsid w:val="004E7583"/>
  </w:style>
  <w:style w:type="character" w:styleId="aa">
    <w:name w:val="page number"/>
    <w:basedOn w:val="a0"/>
    <w:rsid w:val="004E7583"/>
  </w:style>
  <w:style w:type="numbering" w:customStyle="1" w:styleId="22">
    <w:name w:val="Нет списка2"/>
    <w:next w:val="a2"/>
    <w:semiHidden/>
    <w:rsid w:val="00376E6F"/>
  </w:style>
  <w:style w:type="character" w:styleId="ab">
    <w:name w:val="Strong"/>
    <w:basedOn w:val="a0"/>
    <w:uiPriority w:val="22"/>
    <w:qFormat/>
    <w:rsid w:val="00376E6F"/>
    <w:rPr>
      <w:b/>
      <w:bCs/>
    </w:rPr>
  </w:style>
  <w:style w:type="character" w:customStyle="1" w:styleId="red1">
    <w:name w:val="red1"/>
    <w:basedOn w:val="a0"/>
    <w:rsid w:val="00376E6F"/>
    <w:rPr>
      <w:b/>
      <w:bCs/>
      <w:color w:val="FF0000"/>
    </w:rPr>
  </w:style>
  <w:style w:type="character" w:customStyle="1" w:styleId="text21">
    <w:name w:val="text21"/>
    <w:basedOn w:val="a0"/>
    <w:rsid w:val="00376E6F"/>
    <w:rPr>
      <w:rFonts w:ascii="Arial" w:hAnsi="Arial" w:cs="Arial" w:hint="default"/>
      <w:sz w:val="18"/>
      <w:szCs w:val="18"/>
    </w:rPr>
  </w:style>
  <w:style w:type="table" w:styleId="ac">
    <w:name w:val="Table Grid"/>
    <w:basedOn w:val="a1"/>
    <w:uiPriority w:val="39"/>
    <w:rsid w:val="00526D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uiPriority w:val="99"/>
    <w:semiHidden/>
    <w:unhideWhenUsed/>
    <w:rsid w:val="008A3492"/>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8A3492"/>
    <w:rPr>
      <w:rFonts w:ascii="Tahoma" w:hAnsi="Tahoma" w:cs="Tahoma"/>
      <w:sz w:val="16"/>
      <w:szCs w:val="16"/>
    </w:rPr>
  </w:style>
  <w:style w:type="character" w:styleId="af">
    <w:name w:val="Placeholder Text"/>
    <w:basedOn w:val="a0"/>
    <w:uiPriority w:val="99"/>
    <w:semiHidden/>
    <w:rsid w:val="00F633C0"/>
    <w:rPr>
      <w:color w:val="808080"/>
    </w:rPr>
  </w:style>
  <w:style w:type="paragraph" w:customStyle="1" w:styleId="richfactdown-paragraph">
    <w:name w:val="richfactdown-paragraph"/>
    <w:basedOn w:val="a"/>
    <w:rsid w:val="0025076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semiHidden/>
    <w:unhideWhenUsed/>
    <w:rsid w:val="00E712F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List Paragraph"/>
    <w:basedOn w:val="a"/>
    <w:uiPriority w:val="34"/>
    <w:qFormat/>
    <w:rsid w:val="002008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81239">
      <w:bodyDiv w:val="1"/>
      <w:marLeft w:val="0"/>
      <w:marRight w:val="0"/>
      <w:marTop w:val="0"/>
      <w:marBottom w:val="0"/>
      <w:divBdr>
        <w:top w:val="none" w:sz="0" w:space="0" w:color="auto"/>
        <w:left w:val="none" w:sz="0" w:space="0" w:color="auto"/>
        <w:bottom w:val="none" w:sz="0" w:space="0" w:color="auto"/>
        <w:right w:val="none" w:sz="0" w:space="0" w:color="auto"/>
      </w:divBdr>
    </w:div>
    <w:div w:id="326859890">
      <w:bodyDiv w:val="1"/>
      <w:marLeft w:val="0"/>
      <w:marRight w:val="0"/>
      <w:marTop w:val="0"/>
      <w:marBottom w:val="0"/>
      <w:divBdr>
        <w:top w:val="none" w:sz="0" w:space="0" w:color="auto"/>
        <w:left w:val="none" w:sz="0" w:space="0" w:color="auto"/>
        <w:bottom w:val="none" w:sz="0" w:space="0" w:color="auto"/>
        <w:right w:val="none" w:sz="0" w:space="0" w:color="auto"/>
      </w:divBdr>
    </w:div>
    <w:div w:id="389770058">
      <w:bodyDiv w:val="1"/>
      <w:marLeft w:val="0"/>
      <w:marRight w:val="0"/>
      <w:marTop w:val="0"/>
      <w:marBottom w:val="0"/>
      <w:divBdr>
        <w:top w:val="none" w:sz="0" w:space="0" w:color="auto"/>
        <w:left w:val="none" w:sz="0" w:space="0" w:color="auto"/>
        <w:bottom w:val="none" w:sz="0" w:space="0" w:color="auto"/>
        <w:right w:val="none" w:sz="0" w:space="0" w:color="auto"/>
      </w:divBdr>
    </w:div>
    <w:div w:id="555287069">
      <w:bodyDiv w:val="1"/>
      <w:marLeft w:val="0"/>
      <w:marRight w:val="0"/>
      <w:marTop w:val="0"/>
      <w:marBottom w:val="0"/>
      <w:divBdr>
        <w:top w:val="none" w:sz="0" w:space="0" w:color="auto"/>
        <w:left w:val="none" w:sz="0" w:space="0" w:color="auto"/>
        <w:bottom w:val="none" w:sz="0" w:space="0" w:color="auto"/>
        <w:right w:val="none" w:sz="0" w:space="0" w:color="auto"/>
      </w:divBdr>
    </w:div>
    <w:div w:id="597325950">
      <w:bodyDiv w:val="1"/>
      <w:marLeft w:val="0"/>
      <w:marRight w:val="0"/>
      <w:marTop w:val="0"/>
      <w:marBottom w:val="0"/>
      <w:divBdr>
        <w:top w:val="none" w:sz="0" w:space="0" w:color="auto"/>
        <w:left w:val="none" w:sz="0" w:space="0" w:color="auto"/>
        <w:bottom w:val="none" w:sz="0" w:space="0" w:color="auto"/>
        <w:right w:val="none" w:sz="0" w:space="0" w:color="auto"/>
      </w:divBdr>
      <w:divsChild>
        <w:div w:id="560412210">
          <w:marLeft w:val="547"/>
          <w:marRight w:val="0"/>
          <w:marTop w:val="0"/>
          <w:marBottom w:val="0"/>
          <w:divBdr>
            <w:top w:val="none" w:sz="0" w:space="0" w:color="auto"/>
            <w:left w:val="none" w:sz="0" w:space="0" w:color="auto"/>
            <w:bottom w:val="none" w:sz="0" w:space="0" w:color="auto"/>
            <w:right w:val="none" w:sz="0" w:space="0" w:color="auto"/>
          </w:divBdr>
        </w:div>
        <w:div w:id="910769986">
          <w:marLeft w:val="547"/>
          <w:marRight w:val="0"/>
          <w:marTop w:val="0"/>
          <w:marBottom w:val="0"/>
          <w:divBdr>
            <w:top w:val="none" w:sz="0" w:space="0" w:color="auto"/>
            <w:left w:val="none" w:sz="0" w:space="0" w:color="auto"/>
            <w:bottom w:val="none" w:sz="0" w:space="0" w:color="auto"/>
            <w:right w:val="none" w:sz="0" w:space="0" w:color="auto"/>
          </w:divBdr>
        </w:div>
        <w:div w:id="1500197826">
          <w:marLeft w:val="547"/>
          <w:marRight w:val="0"/>
          <w:marTop w:val="0"/>
          <w:marBottom w:val="0"/>
          <w:divBdr>
            <w:top w:val="none" w:sz="0" w:space="0" w:color="auto"/>
            <w:left w:val="none" w:sz="0" w:space="0" w:color="auto"/>
            <w:bottom w:val="none" w:sz="0" w:space="0" w:color="auto"/>
            <w:right w:val="none" w:sz="0" w:space="0" w:color="auto"/>
          </w:divBdr>
        </w:div>
        <w:div w:id="1774284164">
          <w:marLeft w:val="547"/>
          <w:marRight w:val="0"/>
          <w:marTop w:val="0"/>
          <w:marBottom w:val="0"/>
          <w:divBdr>
            <w:top w:val="none" w:sz="0" w:space="0" w:color="auto"/>
            <w:left w:val="none" w:sz="0" w:space="0" w:color="auto"/>
            <w:bottom w:val="none" w:sz="0" w:space="0" w:color="auto"/>
            <w:right w:val="none" w:sz="0" w:space="0" w:color="auto"/>
          </w:divBdr>
        </w:div>
        <w:div w:id="1248999419">
          <w:marLeft w:val="547"/>
          <w:marRight w:val="0"/>
          <w:marTop w:val="0"/>
          <w:marBottom w:val="0"/>
          <w:divBdr>
            <w:top w:val="none" w:sz="0" w:space="0" w:color="auto"/>
            <w:left w:val="none" w:sz="0" w:space="0" w:color="auto"/>
            <w:bottom w:val="none" w:sz="0" w:space="0" w:color="auto"/>
            <w:right w:val="none" w:sz="0" w:space="0" w:color="auto"/>
          </w:divBdr>
        </w:div>
      </w:divsChild>
    </w:div>
    <w:div w:id="667174963">
      <w:bodyDiv w:val="1"/>
      <w:marLeft w:val="0"/>
      <w:marRight w:val="0"/>
      <w:marTop w:val="0"/>
      <w:marBottom w:val="0"/>
      <w:divBdr>
        <w:top w:val="none" w:sz="0" w:space="0" w:color="auto"/>
        <w:left w:val="none" w:sz="0" w:space="0" w:color="auto"/>
        <w:bottom w:val="none" w:sz="0" w:space="0" w:color="auto"/>
        <w:right w:val="none" w:sz="0" w:space="0" w:color="auto"/>
      </w:divBdr>
      <w:divsChild>
        <w:div w:id="724179395">
          <w:marLeft w:val="547"/>
          <w:marRight w:val="0"/>
          <w:marTop w:val="0"/>
          <w:marBottom w:val="0"/>
          <w:divBdr>
            <w:top w:val="none" w:sz="0" w:space="0" w:color="auto"/>
            <w:left w:val="none" w:sz="0" w:space="0" w:color="auto"/>
            <w:bottom w:val="none" w:sz="0" w:space="0" w:color="auto"/>
            <w:right w:val="none" w:sz="0" w:space="0" w:color="auto"/>
          </w:divBdr>
        </w:div>
        <w:div w:id="1553543144">
          <w:marLeft w:val="547"/>
          <w:marRight w:val="0"/>
          <w:marTop w:val="0"/>
          <w:marBottom w:val="0"/>
          <w:divBdr>
            <w:top w:val="none" w:sz="0" w:space="0" w:color="auto"/>
            <w:left w:val="none" w:sz="0" w:space="0" w:color="auto"/>
            <w:bottom w:val="none" w:sz="0" w:space="0" w:color="auto"/>
            <w:right w:val="none" w:sz="0" w:space="0" w:color="auto"/>
          </w:divBdr>
        </w:div>
        <w:div w:id="1883905291">
          <w:marLeft w:val="547"/>
          <w:marRight w:val="0"/>
          <w:marTop w:val="0"/>
          <w:marBottom w:val="0"/>
          <w:divBdr>
            <w:top w:val="none" w:sz="0" w:space="0" w:color="auto"/>
            <w:left w:val="none" w:sz="0" w:space="0" w:color="auto"/>
            <w:bottom w:val="none" w:sz="0" w:space="0" w:color="auto"/>
            <w:right w:val="none" w:sz="0" w:space="0" w:color="auto"/>
          </w:divBdr>
        </w:div>
        <w:div w:id="600186266">
          <w:marLeft w:val="547"/>
          <w:marRight w:val="0"/>
          <w:marTop w:val="0"/>
          <w:marBottom w:val="0"/>
          <w:divBdr>
            <w:top w:val="none" w:sz="0" w:space="0" w:color="auto"/>
            <w:left w:val="none" w:sz="0" w:space="0" w:color="auto"/>
            <w:bottom w:val="none" w:sz="0" w:space="0" w:color="auto"/>
            <w:right w:val="none" w:sz="0" w:space="0" w:color="auto"/>
          </w:divBdr>
        </w:div>
      </w:divsChild>
    </w:div>
    <w:div w:id="694623264">
      <w:bodyDiv w:val="1"/>
      <w:marLeft w:val="0"/>
      <w:marRight w:val="0"/>
      <w:marTop w:val="0"/>
      <w:marBottom w:val="0"/>
      <w:divBdr>
        <w:top w:val="none" w:sz="0" w:space="0" w:color="auto"/>
        <w:left w:val="none" w:sz="0" w:space="0" w:color="auto"/>
        <w:bottom w:val="none" w:sz="0" w:space="0" w:color="auto"/>
        <w:right w:val="none" w:sz="0" w:space="0" w:color="auto"/>
      </w:divBdr>
    </w:div>
    <w:div w:id="710113687">
      <w:bodyDiv w:val="1"/>
      <w:marLeft w:val="0"/>
      <w:marRight w:val="0"/>
      <w:marTop w:val="0"/>
      <w:marBottom w:val="0"/>
      <w:divBdr>
        <w:top w:val="none" w:sz="0" w:space="0" w:color="auto"/>
        <w:left w:val="none" w:sz="0" w:space="0" w:color="auto"/>
        <w:bottom w:val="none" w:sz="0" w:space="0" w:color="auto"/>
        <w:right w:val="none" w:sz="0" w:space="0" w:color="auto"/>
      </w:divBdr>
    </w:div>
    <w:div w:id="1060440464">
      <w:bodyDiv w:val="1"/>
      <w:marLeft w:val="0"/>
      <w:marRight w:val="0"/>
      <w:marTop w:val="0"/>
      <w:marBottom w:val="0"/>
      <w:divBdr>
        <w:top w:val="none" w:sz="0" w:space="0" w:color="auto"/>
        <w:left w:val="none" w:sz="0" w:space="0" w:color="auto"/>
        <w:bottom w:val="none" w:sz="0" w:space="0" w:color="auto"/>
        <w:right w:val="none" w:sz="0" w:space="0" w:color="auto"/>
      </w:divBdr>
      <w:divsChild>
        <w:div w:id="1670132422">
          <w:marLeft w:val="547"/>
          <w:marRight w:val="0"/>
          <w:marTop w:val="0"/>
          <w:marBottom w:val="0"/>
          <w:divBdr>
            <w:top w:val="none" w:sz="0" w:space="0" w:color="auto"/>
            <w:left w:val="none" w:sz="0" w:space="0" w:color="auto"/>
            <w:bottom w:val="none" w:sz="0" w:space="0" w:color="auto"/>
            <w:right w:val="none" w:sz="0" w:space="0" w:color="auto"/>
          </w:divBdr>
        </w:div>
        <w:div w:id="88547979">
          <w:marLeft w:val="547"/>
          <w:marRight w:val="0"/>
          <w:marTop w:val="0"/>
          <w:marBottom w:val="0"/>
          <w:divBdr>
            <w:top w:val="none" w:sz="0" w:space="0" w:color="auto"/>
            <w:left w:val="none" w:sz="0" w:space="0" w:color="auto"/>
            <w:bottom w:val="none" w:sz="0" w:space="0" w:color="auto"/>
            <w:right w:val="none" w:sz="0" w:space="0" w:color="auto"/>
          </w:divBdr>
        </w:div>
        <w:div w:id="1963031478">
          <w:marLeft w:val="547"/>
          <w:marRight w:val="0"/>
          <w:marTop w:val="0"/>
          <w:marBottom w:val="0"/>
          <w:divBdr>
            <w:top w:val="none" w:sz="0" w:space="0" w:color="auto"/>
            <w:left w:val="none" w:sz="0" w:space="0" w:color="auto"/>
            <w:bottom w:val="none" w:sz="0" w:space="0" w:color="auto"/>
            <w:right w:val="none" w:sz="0" w:space="0" w:color="auto"/>
          </w:divBdr>
        </w:div>
        <w:div w:id="1787121724">
          <w:marLeft w:val="547"/>
          <w:marRight w:val="0"/>
          <w:marTop w:val="0"/>
          <w:marBottom w:val="0"/>
          <w:divBdr>
            <w:top w:val="none" w:sz="0" w:space="0" w:color="auto"/>
            <w:left w:val="none" w:sz="0" w:space="0" w:color="auto"/>
            <w:bottom w:val="none" w:sz="0" w:space="0" w:color="auto"/>
            <w:right w:val="none" w:sz="0" w:space="0" w:color="auto"/>
          </w:divBdr>
        </w:div>
      </w:divsChild>
    </w:div>
    <w:div w:id="1358585412">
      <w:bodyDiv w:val="1"/>
      <w:marLeft w:val="0"/>
      <w:marRight w:val="0"/>
      <w:marTop w:val="0"/>
      <w:marBottom w:val="0"/>
      <w:divBdr>
        <w:top w:val="none" w:sz="0" w:space="0" w:color="auto"/>
        <w:left w:val="none" w:sz="0" w:space="0" w:color="auto"/>
        <w:bottom w:val="none" w:sz="0" w:space="0" w:color="auto"/>
        <w:right w:val="none" w:sz="0" w:space="0" w:color="auto"/>
      </w:divBdr>
    </w:div>
    <w:div w:id="1449859026">
      <w:bodyDiv w:val="1"/>
      <w:marLeft w:val="0"/>
      <w:marRight w:val="0"/>
      <w:marTop w:val="0"/>
      <w:marBottom w:val="0"/>
      <w:divBdr>
        <w:top w:val="none" w:sz="0" w:space="0" w:color="auto"/>
        <w:left w:val="none" w:sz="0" w:space="0" w:color="auto"/>
        <w:bottom w:val="none" w:sz="0" w:space="0" w:color="auto"/>
        <w:right w:val="none" w:sz="0" w:space="0" w:color="auto"/>
      </w:divBdr>
    </w:div>
    <w:div w:id="1501584464">
      <w:bodyDiv w:val="1"/>
      <w:marLeft w:val="0"/>
      <w:marRight w:val="0"/>
      <w:marTop w:val="0"/>
      <w:marBottom w:val="0"/>
      <w:divBdr>
        <w:top w:val="none" w:sz="0" w:space="0" w:color="auto"/>
        <w:left w:val="none" w:sz="0" w:space="0" w:color="auto"/>
        <w:bottom w:val="none" w:sz="0" w:space="0" w:color="auto"/>
        <w:right w:val="none" w:sz="0" w:space="0" w:color="auto"/>
      </w:divBdr>
    </w:div>
    <w:div w:id="1854149506">
      <w:bodyDiv w:val="1"/>
      <w:marLeft w:val="0"/>
      <w:marRight w:val="0"/>
      <w:marTop w:val="0"/>
      <w:marBottom w:val="0"/>
      <w:divBdr>
        <w:top w:val="none" w:sz="0" w:space="0" w:color="auto"/>
        <w:left w:val="none" w:sz="0" w:space="0" w:color="auto"/>
        <w:bottom w:val="none" w:sz="0" w:space="0" w:color="auto"/>
        <w:right w:val="none" w:sz="0" w:space="0" w:color="auto"/>
      </w:divBdr>
    </w:div>
    <w:div w:id="1858619700">
      <w:bodyDiv w:val="1"/>
      <w:marLeft w:val="0"/>
      <w:marRight w:val="0"/>
      <w:marTop w:val="0"/>
      <w:marBottom w:val="0"/>
      <w:divBdr>
        <w:top w:val="none" w:sz="0" w:space="0" w:color="auto"/>
        <w:left w:val="none" w:sz="0" w:space="0" w:color="auto"/>
        <w:bottom w:val="none" w:sz="0" w:space="0" w:color="auto"/>
        <w:right w:val="none" w:sz="0" w:space="0" w:color="auto"/>
      </w:divBdr>
    </w:div>
    <w:div w:id="1897472955">
      <w:bodyDiv w:val="1"/>
      <w:marLeft w:val="0"/>
      <w:marRight w:val="0"/>
      <w:marTop w:val="0"/>
      <w:marBottom w:val="0"/>
      <w:divBdr>
        <w:top w:val="none" w:sz="0" w:space="0" w:color="auto"/>
        <w:left w:val="none" w:sz="0" w:space="0" w:color="auto"/>
        <w:bottom w:val="none" w:sz="0" w:space="0" w:color="auto"/>
        <w:right w:val="none" w:sz="0" w:space="0" w:color="auto"/>
      </w:divBdr>
    </w:div>
    <w:div w:id="1910379524">
      <w:bodyDiv w:val="1"/>
      <w:marLeft w:val="0"/>
      <w:marRight w:val="0"/>
      <w:marTop w:val="0"/>
      <w:marBottom w:val="0"/>
      <w:divBdr>
        <w:top w:val="none" w:sz="0" w:space="0" w:color="auto"/>
        <w:left w:val="none" w:sz="0" w:space="0" w:color="auto"/>
        <w:bottom w:val="none" w:sz="0" w:space="0" w:color="auto"/>
        <w:right w:val="none" w:sz="0" w:space="0" w:color="auto"/>
      </w:divBdr>
    </w:div>
    <w:div w:id="2081635059">
      <w:bodyDiv w:val="1"/>
      <w:marLeft w:val="0"/>
      <w:marRight w:val="0"/>
      <w:marTop w:val="0"/>
      <w:marBottom w:val="0"/>
      <w:divBdr>
        <w:top w:val="none" w:sz="0" w:space="0" w:color="auto"/>
        <w:left w:val="none" w:sz="0" w:space="0" w:color="auto"/>
        <w:bottom w:val="none" w:sz="0" w:space="0" w:color="auto"/>
        <w:right w:val="none" w:sz="0" w:space="0" w:color="auto"/>
      </w:divBdr>
    </w:div>
    <w:div w:id="2101952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image" Target="media/image31.jp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g"/><Relationship Id="rId42" Type="http://schemas.openxmlformats.org/officeDocument/2006/relationships/image" Target="media/image34.png"/><Relationship Id="rId47"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EBBEFE-B6DC-416F-A23A-CBD3A0CB3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6191</TotalTime>
  <Pages>46</Pages>
  <Words>9202</Words>
  <Characters>52457</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Валерий Валентинович</dc:creator>
  <cp:keywords/>
  <dc:description/>
  <cp:lastModifiedBy>User</cp:lastModifiedBy>
  <cp:revision>275</cp:revision>
  <dcterms:created xsi:type="dcterms:W3CDTF">2023-06-05T11:42:00Z</dcterms:created>
  <dcterms:modified xsi:type="dcterms:W3CDTF">2026-03-25T06:51:00Z</dcterms:modified>
</cp:coreProperties>
</file>